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5D872" w14:textId="77777777" w:rsidR="00715CCB" w:rsidRDefault="00715CCB" w:rsidP="00715CCB">
      <w:pPr>
        <w:pStyle w:val="Title"/>
        <w:jc w:val="right"/>
        <w:rPr>
          <w:lang w:val="en-US"/>
        </w:rPr>
      </w:pPr>
      <w:bookmarkStart w:id="0" w:name="_Hlk150957650"/>
      <w:bookmarkEnd w:id="0"/>
      <w:r>
        <w:rPr>
          <w:noProof/>
          <w:lang w:val="en-US"/>
        </w:rPr>
        <w:drawing>
          <wp:inline distT="0" distB="0" distL="0" distR="0" wp14:anchorId="34D7A955" wp14:editId="5087E131">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327D6AB3" w14:textId="77777777" w:rsidR="00715CCB" w:rsidRPr="00715CCB" w:rsidRDefault="00715CCB" w:rsidP="00C5565F">
      <w:pPr>
        <w:pStyle w:val="Title"/>
        <w:rPr>
          <w:sz w:val="96"/>
          <w:szCs w:val="96"/>
          <w:lang w:val="en-US"/>
        </w:rPr>
      </w:pPr>
    </w:p>
    <w:p w14:paraId="10733457" w14:textId="77777777" w:rsidR="00CE405B" w:rsidRDefault="00861A85" w:rsidP="00715CCB">
      <w:pPr>
        <w:pStyle w:val="Title"/>
        <w:pBdr>
          <w:top w:val="single" w:sz="12" w:space="1" w:color="84BD00" w:themeColor="accent1"/>
          <w:bottom w:val="single" w:sz="12" w:space="1" w:color="84BD00" w:themeColor="accent1"/>
        </w:pBdr>
        <w:rPr>
          <w:lang w:val="en-US"/>
        </w:rPr>
      </w:pPr>
      <w:r w:rsidRPr="00861A85">
        <w:rPr>
          <w:lang w:val="en-US"/>
        </w:rPr>
        <w:t xml:space="preserve">What we’re hearing </w:t>
      </w:r>
    </w:p>
    <w:p w14:paraId="2EABA2E2" w14:textId="5A3AE281" w:rsidR="00A45CEE" w:rsidRDefault="00861A85" w:rsidP="00715CCB">
      <w:pPr>
        <w:pStyle w:val="Title"/>
        <w:pBdr>
          <w:top w:val="single" w:sz="12" w:space="1" w:color="84BD00" w:themeColor="accent1"/>
          <w:bottom w:val="single" w:sz="12" w:space="1" w:color="84BD00" w:themeColor="accent1"/>
        </w:pBdr>
        <w:rPr>
          <w:lang w:val="en-US"/>
        </w:rPr>
      </w:pPr>
      <w:r w:rsidRPr="00861A85">
        <w:rPr>
          <w:lang w:val="en-US"/>
        </w:rPr>
        <w:t xml:space="preserve">about </w:t>
      </w:r>
      <w:r w:rsidR="007F46DD" w:rsidRPr="007F46DD">
        <w:t>p</w:t>
      </w:r>
      <w:r w:rsidR="00852063">
        <w:t>eople</w:t>
      </w:r>
      <w:r w:rsidR="007F46DD" w:rsidRPr="007F46DD">
        <w:t xml:space="preserve"> </w:t>
      </w:r>
      <w:r w:rsidR="00C030A0">
        <w:t>with mental health needs in acute</w:t>
      </w:r>
      <w:r w:rsidR="007F46DD" w:rsidRPr="007F46DD">
        <w:t xml:space="preserve"> hospital trusts </w:t>
      </w:r>
    </w:p>
    <w:p w14:paraId="09947133" w14:textId="77777777" w:rsidR="0035049B" w:rsidRDefault="0035049B" w:rsidP="00715CCB">
      <w:pPr>
        <w:pBdr>
          <w:top w:val="single" w:sz="12" w:space="1" w:color="84BD00" w:themeColor="accent1"/>
          <w:bottom w:val="single" w:sz="12" w:space="1" w:color="84BD00" w:themeColor="accent1"/>
        </w:pBdr>
        <w:rPr>
          <w:lang w:val="en-US"/>
        </w:rPr>
      </w:pPr>
    </w:p>
    <w:p w14:paraId="1EC774BE" w14:textId="7321FDA2" w:rsidR="0035049B" w:rsidRPr="0035049B" w:rsidRDefault="007F46DD" w:rsidP="00715CCB">
      <w:pPr>
        <w:pStyle w:val="Subtitle"/>
        <w:pBdr>
          <w:top w:val="single" w:sz="12" w:space="1" w:color="84BD00" w:themeColor="accent1"/>
          <w:bottom w:val="single" w:sz="12" w:space="1" w:color="84BD00" w:themeColor="accent1"/>
        </w:pBdr>
        <w:rPr>
          <w:lang w:val="en-US"/>
        </w:rPr>
      </w:pPr>
      <w:r>
        <w:rPr>
          <w:lang w:val="en-US"/>
        </w:rPr>
        <w:t>February 2025</w:t>
      </w:r>
    </w:p>
    <w:p w14:paraId="396C787F" w14:textId="7F15B665" w:rsidR="007F46DD" w:rsidRDefault="007F46DD" w:rsidP="00C030A0">
      <w:pPr>
        <w:rPr>
          <w:lang w:val="en-US"/>
        </w:rPr>
      </w:pPr>
    </w:p>
    <w:p w14:paraId="2884C986" w14:textId="77777777" w:rsidR="00C030A0" w:rsidRDefault="00C030A0"/>
    <w:p w14:paraId="39B3590D" w14:textId="15AE09A1" w:rsidR="007D36E6" w:rsidRPr="00C030A0" w:rsidRDefault="00335CC6" w:rsidP="00C030A0">
      <w:pPr>
        <w:pStyle w:val="Heading1"/>
        <w:rPr>
          <w:lang w:val="en-US"/>
        </w:rPr>
      </w:pPr>
      <w:bookmarkStart w:id="1" w:name="_Toc191297488"/>
      <w:r>
        <w:rPr>
          <w:lang w:val="en-US"/>
        </w:rPr>
        <w:t>About Healthwatch Surrey</w:t>
      </w:r>
      <w:bookmarkEnd w:id="1"/>
      <w:r>
        <w:rPr>
          <w:lang w:val="en-US"/>
        </w:rPr>
        <w:t xml:space="preserve"> </w:t>
      </w:r>
    </w:p>
    <w:p w14:paraId="1AB3AAB7" w14:textId="258AC5A0" w:rsidR="00335CC6" w:rsidRDefault="00335CC6" w:rsidP="00335CC6">
      <w:r w:rsidRPr="00901677">
        <w:t xml:space="preserve">At Healthwatch Surrey we listen to and champion the voice of local people to shape, improve and get the best from NHS, health and social care services. </w:t>
      </w:r>
      <w:r w:rsidR="00A97672" w:rsidRPr="00901677">
        <w:t xml:space="preserve">Mental health is one of our four </w:t>
      </w:r>
      <w:r w:rsidR="00600C1B">
        <w:t>thematic</w:t>
      </w:r>
      <w:r w:rsidR="00A97672" w:rsidRPr="00901677">
        <w:t xml:space="preserve"> priorities</w:t>
      </w:r>
      <w:r>
        <w:t xml:space="preserve">. </w:t>
      </w:r>
    </w:p>
    <w:p w14:paraId="3605EF3F" w14:textId="77777777" w:rsidR="0031625F" w:rsidRDefault="0031625F" w:rsidP="008D2583"/>
    <w:p w14:paraId="16E71578" w14:textId="14B135EA" w:rsidR="0047353F" w:rsidRDefault="0047353F" w:rsidP="0047353F">
      <w:pPr>
        <w:pStyle w:val="Heading1"/>
      </w:pPr>
      <w:bookmarkStart w:id="2" w:name="_Toc191297489"/>
      <w:r>
        <w:t>Approach</w:t>
      </w:r>
      <w:bookmarkEnd w:id="2"/>
    </w:p>
    <w:p w14:paraId="158C6634" w14:textId="22E198B0" w:rsidR="008D2583" w:rsidRDefault="0047353F" w:rsidP="00335CC6">
      <w:r>
        <w:t>A</w:t>
      </w:r>
      <w:r w:rsidR="00373899">
        <w:t xml:space="preserve">s </w:t>
      </w:r>
      <w:r w:rsidR="0031625F">
        <w:rPr>
          <w:lang w:val="en-US"/>
        </w:rPr>
        <w:t xml:space="preserve">no targeted engagement or questioning around experience of acute </w:t>
      </w:r>
      <w:r w:rsidR="00EF5488">
        <w:rPr>
          <w:lang w:val="en-US"/>
        </w:rPr>
        <w:t>hospital</w:t>
      </w:r>
      <w:r w:rsidR="00373899">
        <w:rPr>
          <w:lang w:val="en-US"/>
        </w:rPr>
        <w:t xml:space="preserve"> trusts </w:t>
      </w:r>
      <w:r w:rsidR="00373899" w:rsidRPr="00373899">
        <w:t>from patients who have mental health needs</w:t>
      </w:r>
      <w:r w:rsidR="00CC004A">
        <w:t xml:space="preserve"> has been undertaken</w:t>
      </w:r>
      <w:r w:rsidR="00296646">
        <w:t>,</w:t>
      </w:r>
      <w:r w:rsidR="00CC004A">
        <w:t xml:space="preserve"> </w:t>
      </w:r>
      <w:r w:rsidR="00B6646C">
        <w:t xml:space="preserve">some of </w:t>
      </w:r>
      <w:r w:rsidR="00B40D42">
        <w:t xml:space="preserve">the below is what has been shared with us </w:t>
      </w:r>
      <w:r w:rsidR="00B40D42">
        <w:rPr>
          <w:lang w:val="en-US"/>
        </w:rPr>
        <w:t xml:space="preserve">as part of wider discussions around health and social care. </w:t>
      </w:r>
      <w:r w:rsidR="00296646">
        <w:rPr>
          <w:lang w:val="en-US"/>
        </w:rPr>
        <w:t xml:space="preserve">It </w:t>
      </w:r>
      <w:r w:rsidR="00296646">
        <w:t>is a snapshot of what we’ve heard in the last 6 months</w:t>
      </w:r>
      <w:r w:rsidR="002D3AF5">
        <w:t xml:space="preserve">. </w:t>
      </w:r>
    </w:p>
    <w:p w14:paraId="232AD18A" w14:textId="77777777" w:rsidR="008D2583" w:rsidRDefault="008D2583" w:rsidP="00335CC6"/>
    <w:p w14:paraId="75315ECA" w14:textId="112B0983" w:rsidR="0047353F" w:rsidRDefault="00600C1B" w:rsidP="0047353F">
      <w:r w:rsidRPr="00600C1B">
        <w:rPr>
          <w:b/>
          <w:bCs/>
        </w:rPr>
        <w:t>Please note</w:t>
      </w:r>
      <w:r w:rsidR="0047353F">
        <w:t xml:space="preserve">: Any urgent or concerning experiences within this report have been escalated to the appropriate teams. All appropriate information and signposting </w:t>
      </w:r>
      <w:proofErr w:type="gramStart"/>
      <w:r w:rsidR="0047353F">
        <w:t>has</w:t>
      </w:r>
      <w:proofErr w:type="gramEnd"/>
      <w:r w:rsidR="0047353F">
        <w:t xml:space="preserve"> already been given.</w:t>
      </w:r>
    </w:p>
    <w:p w14:paraId="7E3A3943" w14:textId="77777777" w:rsidR="00335CC6" w:rsidRDefault="00335CC6" w:rsidP="00335CC6">
      <w:pPr>
        <w:rPr>
          <w:lang w:val="en-US"/>
        </w:rPr>
      </w:pPr>
    </w:p>
    <w:p w14:paraId="789E93CF" w14:textId="77777777" w:rsidR="00C030A0" w:rsidRDefault="00C030A0" w:rsidP="00C030A0">
      <w:r>
        <w:t>If you would like a paper copy of this document or require it in an alternative format, please get in touch with us.</w:t>
      </w:r>
    </w:p>
    <w:p w14:paraId="1E1A78F2" w14:textId="77777777" w:rsidR="00C030A0" w:rsidRDefault="00C030A0" w:rsidP="00335CC6">
      <w:pPr>
        <w:rPr>
          <w:lang w:val="en-US"/>
        </w:rPr>
      </w:pPr>
    </w:p>
    <w:p w14:paraId="78676914" w14:textId="41601BE1" w:rsidR="00C5257F" w:rsidRPr="00C25FDE" w:rsidRDefault="0047353F" w:rsidP="00C25FDE">
      <w:pPr>
        <w:pStyle w:val="Heading1"/>
        <w:rPr>
          <w:lang w:val="en-US"/>
        </w:rPr>
      </w:pPr>
      <w:bookmarkStart w:id="3" w:name="_Toc191297490"/>
      <w:r>
        <w:rPr>
          <w:lang w:val="en-US"/>
        </w:rPr>
        <w:lastRenderedPageBreak/>
        <w:t>What we’ve heard</w:t>
      </w:r>
      <w:bookmarkEnd w:id="3"/>
    </w:p>
    <w:p w14:paraId="439B247A" w14:textId="420DA548" w:rsidR="005E143C" w:rsidRDefault="005E143C" w:rsidP="005E143C">
      <w:pPr>
        <w:pStyle w:val="Heading2"/>
      </w:pPr>
      <w:bookmarkStart w:id="4" w:name="_Toc191297494"/>
      <w:r w:rsidRPr="002A75E2">
        <w:rPr>
          <w:rStyle w:val="Hyperlink"/>
          <w:color w:val="004F6B" w:themeColor="text2"/>
          <w:u w:val="none"/>
        </w:rPr>
        <w:t>E</w:t>
      </w:r>
      <w:r>
        <w:rPr>
          <w:rStyle w:val="Hyperlink"/>
          <w:color w:val="004F6B" w:themeColor="text2"/>
          <w:u w:val="none"/>
        </w:rPr>
        <w:t>nvironment</w:t>
      </w:r>
      <w:bookmarkEnd w:id="4"/>
      <w:r>
        <w:rPr>
          <w:rStyle w:val="Hyperlink"/>
          <w:color w:val="004F6B" w:themeColor="text2"/>
          <w:u w:val="none"/>
        </w:rPr>
        <w:t xml:space="preserve"> and feedback</w:t>
      </w:r>
    </w:p>
    <w:p w14:paraId="31D337E2" w14:textId="77777777" w:rsidR="005E143C" w:rsidRDefault="005E143C" w:rsidP="005E143C">
      <w:r>
        <w:t xml:space="preserve">People talk to us about the impact of being near others with mental health needs and how this can affect their own recovery. People also cite a lack of response to feedback as an issue. </w:t>
      </w:r>
    </w:p>
    <w:p w14:paraId="0F13B198" w14:textId="77777777" w:rsidR="005E143C" w:rsidRPr="005E143C" w:rsidRDefault="005E143C" w:rsidP="005E143C">
      <w:pPr>
        <w:pStyle w:val="Quote"/>
        <w:rPr>
          <w:sz w:val="18"/>
          <w:szCs w:val="18"/>
        </w:rPr>
      </w:pPr>
    </w:p>
    <w:p w14:paraId="0190DB8E" w14:textId="31E6361F" w:rsidR="005E143C" w:rsidRDefault="005E143C" w:rsidP="005E143C">
      <w:pPr>
        <w:pStyle w:val="Quote"/>
      </w:pPr>
      <w:r>
        <w:t xml:space="preserve">“Although the treatment and care </w:t>
      </w:r>
      <w:proofErr w:type="gramStart"/>
      <w:r>
        <w:t>was</w:t>
      </w:r>
      <w:proofErr w:type="gramEnd"/>
      <w:r>
        <w:t xml:space="preserve"> very good from doctors and nurses</w:t>
      </w:r>
      <w:r w:rsidR="00600C1B">
        <w:t>,</w:t>
      </w:r>
      <w:r>
        <w:t xml:space="preserve"> the environment was not conducive for mental health and healing due to a permanent inpatient’s dangerous and disruptive behaviour day and night. In December 2024 I complained to the Hospital Administrator in writing along with a fellow patient</w:t>
      </w:r>
      <w:r w:rsidR="008C7CB5">
        <w:t>,</w:t>
      </w:r>
      <w:r>
        <w:t xml:space="preserve"> and to PALS</w:t>
      </w:r>
      <w:r w:rsidR="008C7CB5">
        <w:t>,</w:t>
      </w:r>
      <w:r>
        <w:t xml:space="preserve"> but it appears to be t</w:t>
      </w:r>
      <w:r w:rsidR="00600C1B">
        <w:t>hat</w:t>
      </w:r>
      <w:r>
        <w:t xml:space="preserve"> it can’t change due to the man’s disabilities.”</w:t>
      </w:r>
    </w:p>
    <w:p w14:paraId="337415FB" w14:textId="055821F4" w:rsidR="005E143C" w:rsidRDefault="005E143C" w:rsidP="005E143C">
      <w:pPr>
        <w:pStyle w:val="Attribution"/>
      </w:pPr>
      <w:r>
        <w:t>227970, Epsom and Ewell resident</w:t>
      </w:r>
    </w:p>
    <w:p w14:paraId="3A7F6038" w14:textId="77777777" w:rsidR="005E143C" w:rsidRDefault="005E143C" w:rsidP="00BE2FF9"/>
    <w:p w14:paraId="678C1E64" w14:textId="077BFC01" w:rsidR="007D36E6" w:rsidRPr="009C1A34" w:rsidRDefault="00C030A0" w:rsidP="009C1A34">
      <w:pPr>
        <w:pStyle w:val="Heading2"/>
      </w:pPr>
      <w:r>
        <w:t xml:space="preserve">Patients in crisis </w:t>
      </w:r>
      <w:r w:rsidR="00FB3768">
        <w:t xml:space="preserve"> </w:t>
      </w:r>
      <w:r w:rsidR="0047353F">
        <w:t xml:space="preserve"> </w:t>
      </w:r>
    </w:p>
    <w:p w14:paraId="249CC250" w14:textId="377304E8" w:rsidR="00ED688B" w:rsidRDefault="00ED688B" w:rsidP="00FC44F6">
      <w:pPr>
        <w:rPr>
          <w:rStyle w:val="Hyperlink"/>
          <w:color w:val="auto"/>
          <w:u w:val="none"/>
        </w:rPr>
      </w:pPr>
      <w:r w:rsidRPr="00FC44F6">
        <w:rPr>
          <w:rStyle w:val="Hyperlink"/>
          <w:color w:val="auto"/>
          <w:u w:val="none"/>
        </w:rPr>
        <w:t xml:space="preserve">People </w:t>
      </w:r>
      <w:r w:rsidR="001A2F9E">
        <w:rPr>
          <w:rStyle w:val="Hyperlink"/>
          <w:color w:val="auto"/>
          <w:u w:val="none"/>
        </w:rPr>
        <w:t xml:space="preserve">often </w:t>
      </w:r>
      <w:r w:rsidR="00D73D57">
        <w:rPr>
          <w:rStyle w:val="Hyperlink"/>
          <w:color w:val="auto"/>
          <w:u w:val="none"/>
        </w:rPr>
        <w:t xml:space="preserve">tell us that </w:t>
      </w:r>
      <w:r w:rsidR="00DC578B">
        <w:rPr>
          <w:rStyle w:val="Hyperlink"/>
          <w:color w:val="auto"/>
          <w:u w:val="none"/>
        </w:rPr>
        <w:t xml:space="preserve">their </w:t>
      </w:r>
      <w:r w:rsidR="00B467A3">
        <w:rPr>
          <w:rStyle w:val="Hyperlink"/>
          <w:color w:val="auto"/>
          <w:u w:val="none"/>
        </w:rPr>
        <w:t xml:space="preserve">only </w:t>
      </w:r>
      <w:r w:rsidR="00DC578B">
        <w:rPr>
          <w:rStyle w:val="Hyperlink"/>
          <w:color w:val="auto"/>
          <w:u w:val="none"/>
        </w:rPr>
        <w:t xml:space="preserve">experience of secondary care </w:t>
      </w:r>
      <w:r w:rsidR="001A2F9E">
        <w:rPr>
          <w:rStyle w:val="Hyperlink"/>
          <w:color w:val="auto"/>
          <w:u w:val="none"/>
        </w:rPr>
        <w:t xml:space="preserve">is in </w:t>
      </w:r>
      <w:proofErr w:type="gramStart"/>
      <w:r w:rsidR="001A2F9E">
        <w:rPr>
          <w:rStyle w:val="Hyperlink"/>
          <w:color w:val="auto"/>
          <w:u w:val="none"/>
        </w:rPr>
        <w:t>a</w:t>
      </w:r>
      <w:r w:rsidR="00ED6478">
        <w:rPr>
          <w:rStyle w:val="Hyperlink"/>
          <w:color w:val="auto"/>
          <w:u w:val="none"/>
        </w:rPr>
        <w:t xml:space="preserve"> </w:t>
      </w:r>
      <w:r w:rsidR="001A2F9E">
        <w:rPr>
          <w:rStyle w:val="Hyperlink"/>
          <w:color w:val="auto"/>
          <w:u w:val="none"/>
        </w:rPr>
        <w:t>crisis situation</w:t>
      </w:r>
      <w:proofErr w:type="gramEnd"/>
      <w:r w:rsidR="003A5861">
        <w:rPr>
          <w:rStyle w:val="Hyperlink"/>
          <w:color w:val="auto"/>
          <w:u w:val="none"/>
        </w:rPr>
        <w:t>, often</w:t>
      </w:r>
      <w:r w:rsidR="001A2F9E">
        <w:rPr>
          <w:rStyle w:val="Hyperlink"/>
          <w:color w:val="auto"/>
          <w:u w:val="none"/>
        </w:rPr>
        <w:t xml:space="preserve"> due to a </w:t>
      </w:r>
      <w:r w:rsidR="00B467A3">
        <w:rPr>
          <w:rStyle w:val="Hyperlink"/>
          <w:color w:val="auto"/>
          <w:u w:val="none"/>
        </w:rPr>
        <w:t xml:space="preserve">perceived </w:t>
      </w:r>
      <w:r w:rsidR="001A2F9E">
        <w:rPr>
          <w:rStyle w:val="Hyperlink"/>
          <w:color w:val="auto"/>
          <w:u w:val="none"/>
        </w:rPr>
        <w:t xml:space="preserve">lack of support in the community. </w:t>
      </w:r>
    </w:p>
    <w:p w14:paraId="154AF44A" w14:textId="77777777" w:rsidR="00D73D57" w:rsidRPr="00E43475" w:rsidRDefault="00D73D57" w:rsidP="00FC44F6">
      <w:pPr>
        <w:rPr>
          <w:rStyle w:val="Hyperlink"/>
          <w:color w:val="004F6B" w:themeColor="text2"/>
          <w:u w:val="none"/>
        </w:rPr>
      </w:pPr>
    </w:p>
    <w:p w14:paraId="180B6AD1" w14:textId="4ADD0466" w:rsidR="00D73D57" w:rsidRDefault="00D73D57" w:rsidP="00E43475">
      <w:pPr>
        <w:pStyle w:val="Quote"/>
        <w:rPr>
          <w:rStyle w:val="Hyperlink"/>
          <w:color w:val="004F6B" w:themeColor="text2"/>
          <w:u w:val="none"/>
        </w:rPr>
      </w:pPr>
      <w:r w:rsidRPr="00E43475">
        <w:rPr>
          <w:rStyle w:val="Hyperlink"/>
          <w:color w:val="004F6B" w:themeColor="text2"/>
          <w:u w:val="none"/>
        </w:rPr>
        <w:t>“My son is constantly having a mental health crisis. I am on probation and really stressed with life. He is 17 and 3 weeks off being 18 and because he is about to move under Adult Mental Health, it feels like no one will help. I can't cope with him</w:t>
      </w:r>
      <w:r w:rsidR="00741B75">
        <w:rPr>
          <w:rStyle w:val="Hyperlink"/>
          <w:color w:val="004F6B" w:themeColor="text2"/>
          <w:u w:val="none"/>
        </w:rPr>
        <w:t xml:space="preserve">. </w:t>
      </w:r>
      <w:r w:rsidRPr="00E43475">
        <w:rPr>
          <w:rStyle w:val="Hyperlink"/>
          <w:color w:val="004F6B" w:themeColor="text2"/>
          <w:u w:val="none"/>
        </w:rPr>
        <w:t>He is slitting his wrists. We were in A&amp;E this weekend. Last week he did 'Spice'. It's all a cry for help as his mental health is not being looked after. It's too easy for him to get drugs, he orders them like it's Deliveroo.”</w:t>
      </w:r>
    </w:p>
    <w:p w14:paraId="01A82962" w14:textId="77777777" w:rsidR="00ED6478" w:rsidRPr="00644A68" w:rsidRDefault="00ED6478" w:rsidP="00ED6478">
      <w:pPr>
        <w:pStyle w:val="Quote"/>
      </w:pPr>
      <w:r>
        <w:rPr>
          <w:rStyle w:val="AttributionChar"/>
          <w:iCs/>
        </w:rPr>
        <w:t xml:space="preserve">219681, Surrey resident </w:t>
      </w:r>
    </w:p>
    <w:p w14:paraId="41054155" w14:textId="77777777" w:rsidR="00ED6478" w:rsidRPr="00ED6478" w:rsidRDefault="00ED6478" w:rsidP="00ED6478"/>
    <w:p w14:paraId="6A9EACC9" w14:textId="10593DCC" w:rsidR="00570E8D" w:rsidRDefault="00570E8D" w:rsidP="00ED6478">
      <w:r>
        <w:t>Falling between services (adult and children’s mental health above</w:t>
      </w:r>
      <w:r w:rsidR="00013B60">
        <w:t>,</w:t>
      </w:r>
      <w:r>
        <w:t xml:space="preserve"> and </w:t>
      </w:r>
      <w:r w:rsidR="006231FF">
        <w:t xml:space="preserve">neurology and psychology </w:t>
      </w:r>
      <w:r w:rsidR="00C033EF">
        <w:t>and A&amp;E and C</w:t>
      </w:r>
      <w:r w:rsidR="00CD4132">
        <w:t>MHRS below</w:t>
      </w:r>
      <w:r w:rsidR="006231FF">
        <w:t xml:space="preserve">) is also something </w:t>
      </w:r>
      <w:r w:rsidR="006548BC">
        <w:t xml:space="preserve">people </w:t>
      </w:r>
      <w:r w:rsidR="006231FF">
        <w:t xml:space="preserve">speak to us about regularly. </w:t>
      </w:r>
    </w:p>
    <w:p w14:paraId="4C89EEC0" w14:textId="77777777" w:rsidR="00570E8D" w:rsidRPr="006548BC" w:rsidRDefault="00570E8D" w:rsidP="00D11529">
      <w:pPr>
        <w:pStyle w:val="Quote"/>
        <w:rPr>
          <w:sz w:val="18"/>
          <w:szCs w:val="18"/>
        </w:rPr>
      </w:pPr>
    </w:p>
    <w:p w14:paraId="1C5EAC59" w14:textId="77777777" w:rsidR="008C7CB5" w:rsidRDefault="008C7CB5">
      <w:pPr>
        <w:spacing w:after="160" w:line="259" w:lineRule="auto"/>
        <w:rPr>
          <w:iCs/>
          <w:color w:val="004F6B" w:themeColor="text2"/>
        </w:rPr>
      </w:pPr>
      <w:r>
        <w:br w:type="page"/>
      </w:r>
    </w:p>
    <w:p w14:paraId="7F0B059F" w14:textId="15A6D6C3" w:rsidR="00ED6478" w:rsidRDefault="006231FF" w:rsidP="00D11529">
      <w:pPr>
        <w:pStyle w:val="Quote"/>
      </w:pPr>
      <w:r>
        <w:lastRenderedPageBreak/>
        <w:t>“</w:t>
      </w:r>
      <w:r w:rsidR="00570E8D" w:rsidRPr="00117A74">
        <w:t xml:space="preserve">I was also visited that day by </w:t>
      </w:r>
      <w:r w:rsidR="00600C1B">
        <w:t>2</w:t>
      </w:r>
      <w:r w:rsidR="00570E8D" w:rsidRPr="00117A74">
        <w:t xml:space="preserve"> representatives from Psychiatric Liaison, but they said that they could not help as “I did not have a mental health issue”, that I was feeling suicidal because of the neurological problem but that the neurologist wasn’t going to help because they said it was psychological. This was after them asking me whether I was still suicidal, which I confirmed I was.</w:t>
      </w:r>
      <w:r w:rsidR="00600C1B">
        <w:t xml:space="preserve"> </w:t>
      </w:r>
      <w:r w:rsidR="00570E8D" w:rsidRPr="00117A74">
        <w:t>So, I have been left with no neurological input and no psychiatric help: a major failure of care from</w:t>
      </w:r>
      <w:r w:rsidR="009C4879">
        <w:t xml:space="preserve"> [the hospital trust]</w:t>
      </w:r>
      <w:r>
        <w:t>.”</w:t>
      </w:r>
    </w:p>
    <w:p w14:paraId="244A5511" w14:textId="63A99355" w:rsidR="00101AB0" w:rsidRDefault="00101AB0" w:rsidP="00101AB0">
      <w:pPr>
        <w:pStyle w:val="Attribution"/>
      </w:pPr>
      <w:r>
        <w:t xml:space="preserve">216944, Surrey resident </w:t>
      </w:r>
    </w:p>
    <w:p w14:paraId="0C4BA1D5" w14:textId="77777777" w:rsidR="00C033EF" w:rsidRDefault="00C033EF" w:rsidP="00101AB0">
      <w:pPr>
        <w:pStyle w:val="Attribution"/>
      </w:pPr>
    </w:p>
    <w:p w14:paraId="346365C2" w14:textId="0BCFEF24" w:rsidR="00C033EF" w:rsidRDefault="00C033EF" w:rsidP="00101AB0">
      <w:pPr>
        <w:pStyle w:val="Attribution"/>
        <w:rPr>
          <w:b w:val="0"/>
          <w:bCs/>
        </w:rPr>
      </w:pPr>
      <w:r w:rsidRPr="00CD4132">
        <w:rPr>
          <w:b w:val="0"/>
          <w:bCs/>
        </w:rPr>
        <w:t xml:space="preserve">“I was under the CMHRS team for 10 years for my </w:t>
      </w:r>
      <w:r w:rsidR="00600C1B">
        <w:rPr>
          <w:b w:val="0"/>
          <w:bCs/>
        </w:rPr>
        <w:t>b</w:t>
      </w:r>
      <w:r w:rsidRPr="00CD4132">
        <w:rPr>
          <w:b w:val="0"/>
          <w:bCs/>
        </w:rPr>
        <w:t xml:space="preserve">ipolar disorder but was discharged during Covid as I was also diagnosed as autistic. I have been feeling really low for the last 3 </w:t>
      </w:r>
      <w:proofErr w:type="gramStart"/>
      <w:r w:rsidRPr="00CD4132">
        <w:rPr>
          <w:b w:val="0"/>
          <w:bCs/>
        </w:rPr>
        <w:t>weeks</w:t>
      </w:r>
      <w:proofErr w:type="gramEnd"/>
      <w:r w:rsidRPr="00CD4132">
        <w:rPr>
          <w:b w:val="0"/>
          <w:bCs/>
        </w:rPr>
        <w:t xml:space="preserve"> so I went to A&amp;E and was seen by the Psychiatric Liaison Team. They referred me to CMHRS who refused the referral. I have been to the Safe Haven as I was suicidal and went to </w:t>
      </w:r>
      <w:r w:rsidR="00595B15">
        <w:rPr>
          <w:b w:val="0"/>
          <w:bCs/>
        </w:rPr>
        <w:t xml:space="preserve">[hospital] </w:t>
      </w:r>
      <w:r w:rsidRPr="00CD4132">
        <w:rPr>
          <w:b w:val="0"/>
          <w:bCs/>
        </w:rPr>
        <w:t xml:space="preserve">last week as I had taken an overdose. I was seen again by the Psychiatric Liaison </w:t>
      </w:r>
      <w:proofErr w:type="gramStart"/>
      <w:r w:rsidRPr="00CD4132">
        <w:rPr>
          <w:b w:val="0"/>
          <w:bCs/>
        </w:rPr>
        <w:t>Team</w:t>
      </w:r>
      <w:proofErr w:type="gramEnd"/>
      <w:r w:rsidRPr="00CD4132">
        <w:rPr>
          <w:b w:val="0"/>
          <w:bCs/>
        </w:rPr>
        <w:t xml:space="preserve"> and they referred me to the Home Treatment Team.</w:t>
      </w:r>
      <w:r w:rsidR="00CD4132" w:rsidRPr="00CD4132">
        <w:rPr>
          <w:b w:val="0"/>
          <w:bCs/>
        </w:rPr>
        <w:t>”</w:t>
      </w:r>
    </w:p>
    <w:p w14:paraId="731DCEB0" w14:textId="371CB9FB" w:rsidR="00CD4132" w:rsidRPr="004708E2" w:rsidRDefault="00CD4132" w:rsidP="004708E2">
      <w:pPr>
        <w:pStyle w:val="Attribution"/>
      </w:pPr>
      <w:r w:rsidRPr="004708E2">
        <w:t xml:space="preserve">228095, </w:t>
      </w:r>
      <w:r w:rsidR="004708E2" w:rsidRPr="004708E2">
        <w:t xml:space="preserve">Surrey resident </w:t>
      </w:r>
    </w:p>
    <w:p w14:paraId="639CE6E9" w14:textId="77777777" w:rsidR="00570E8D" w:rsidRDefault="00570E8D" w:rsidP="00ED6478"/>
    <w:p w14:paraId="5DC69086" w14:textId="357F83F1" w:rsidR="00ED6478" w:rsidRDefault="00E547E3" w:rsidP="00ED6478">
      <w:r>
        <w:t>Sometimes th</w:t>
      </w:r>
      <w:r w:rsidR="00E1707F">
        <w:t>e</w:t>
      </w:r>
      <w:r>
        <w:t xml:space="preserve"> services </w:t>
      </w:r>
      <w:r w:rsidR="00E1707F">
        <w:t xml:space="preserve">involved are </w:t>
      </w:r>
      <w:r>
        <w:t>outside the health service, notably the police</w:t>
      </w:r>
      <w:r w:rsidR="009C1A34">
        <w:t xml:space="preserve">, but it can </w:t>
      </w:r>
      <w:r w:rsidR="00617451">
        <w:t xml:space="preserve">have a real </w:t>
      </w:r>
      <w:r w:rsidR="009C1A34">
        <w:t xml:space="preserve">impact on </w:t>
      </w:r>
      <w:r w:rsidR="00E1707F">
        <w:t xml:space="preserve">patients’ </w:t>
      </w:r>
      <w:r w:rsidR="005B2CB0">
        <w:t xml:space="preserve">care and progress. </w:t>
      </w:r>
    </w:p>
    <w:p w14:paraId="25A33A79" w14:textId="77777777" w:rsidR="00ED6478" w:rsidRPr="006548BC" w:rsidRDefault="00ED6478" w:rsidP="00ED6478">
      <w:pPr>
        <w:rPr>
          <w:sz w:val="18"/>
          <w:szCs w:val="18"/>
        </w:rPr>
      </w:pPr>
    </w:p>
    <w:p w14:paraId="02070CFA" w14:textId="39CCA5D6" w:rsidR="00ED6478" w:rsidRDefault="00ED6478" w:rsidP="00ED6478">
      <w:pPr>
        <w:pStyle w:val="Quote"/>
      </w:pPr>
      <w:r>
        <w:t xml:space="preserve">“…I had a mental health break down. An ambulance was called, but the ambulance couldn’t do anything for me until the police came. No one told me this, so when the police arrived, I panicked and ran away. They went all round </w:t>
      </w:r>
      <w:r w:rsidR="009E28CF">
        <w:t xml:space="preserve">[the town] </w:t>
      </w:r>
      <w:r>
        <w:t>trying to find me, when they eventually did, they took me to A&amp;E. When I was in A&amp;E a doctor from the mental health team came to speak to me and told me that it would be a while before I was seen, so I left. I have not had any follow up at all.</w:t>
      </w:r>
      <w:r w:rsidR="000C2E2A">
        <w:t>”</w:t>
      </w:r>
    </w:p>
    <w:p w14:paraId="1C58CE74" w14:textId="325BCAED" w:rsidR="00ED6478" w:rsidRPr="00ED6478" w:rsidRDefault="00ED6478" w:rsidP="00606D20">
      <w:pPr>
        <w:pStyle w:val="Attribution"/>
      </w:pPr>
      <w:r>
        <w:t xml:space="preserve">214176, </w:t>
      </w:r>
      <w:r w:rsidR="00606D20">
        <w:t xml:space="preserve">Reigate and Banstead resident </w:t>
      </w:r>
    </w:p>
    <w:p w14:paraId="63897E34" w14:textId="77777777" w:rsidR="00ED6478" w:rsidRDefault="00ED6478" w:rsidP="00ED6478"/>
    <w:p w14:paraId="4F7EF0EC" w14:textId="77777777" w:rsidR="008C7CB5" w:rsidRDefault="008C7CB5">
      <w:pPr>
        <w:spacing w:after="160" w:line="259" w:lineRule="auto"/>
      </w:pPr>
      <w:r>
        <w:br w:type="page"/>
      </w:r>
    </w:p>
    <w:p w14:paraId="43AF5325" w14:textId="67C226D0" w:rsidR="00481979" w:rsidRDefault="00481979" w:rsidP="00ED6478">
      <w:r>
        <w:lastRenderedPageBreak/>
        <w:t xml:space="preserve">People tell us that they can’t always be </w:t>
      </w:r>
      <w:r w:rsidR="000C2E2A">
        <w:t xml:space="preserve">seen </w:t>
      </w:r>
      <w:r w:rsidR="001626FE">
        <w:t xml:space="preserve">by the team they </w:t>
      </w:r>
      <w:r w:rsidR="000C2E2A">
        <w:t>think they need</w:t>
      </w:r>
      <w:r>
        <w:t>.</w:t>
      </w:r>
    </w:p>
    <w:p w14:paraId="256BD12B" w14:textId="77777777" w:rsidR="00481979" w:rsidRPr="006548BC" w:rsidRDefault="00481979" w:rsidP="00ED6478">
      <w:pPr>
        <w:rPr>
          <w:sz w:val="18"/>
          <w:szCs w:val="18"/>
        </w:rPr>
      </w:pPr>
    </w:p>
    <w:p w14:paraId="336B6FC3" w14:textId="777D1B72" w:rsidR="00481979" w:rsidRDefault="00481979" w:rsidP="003A5861">
      <w:pPr>
        <w:pStyle w:val="Quote"/>
      </w:pPr>
      <w:r>
        <w:t>“</w:t>
      </w:r>
      <w:r w:rsidRPr="00481979">
        <w:t xml:space="preserve">Went to A&amp;E because of </w:t>
      </w:r>
      <w:proofErr w:type="spellStart"/>
      <w:r w:rsidRPr="00481979">
        <w:t>self harming</w:t>
      </w:r>
      <w:proofErr w:type="spellEnd"/>
      <w:r w:rsidRPr="00481979">
        <w:t xml:space="preserve"> and strong feelings of suicide. The psychiatric liaison team refused to see me.</w:t>
      </w:r>
      <w:r>
        <w:t>”</w:t>
      </w:r>
    </w:p>
    <w:p w14:paraId="2453EFFF" w14:textId="4B19FF10" w:rsidR="0063296E" w:rsidRDefault="000F093A" w:rsidP="003A5861">
      <w:pPr>
        <w:pStyle w:val="Attribution"/>
      </w:pPr>
      <w:r>
        <w:t xml:space="preserve">226520, </w:t>
      </w:r>
      <w:r w:rsidR="00A64B2E">
        <w:t xml:space="preserve">Surrey resident </w:t>
      </w:r>
    </w:p>
    <w:p w14:paraId="34D0EEC0" w14:textId="77777777" w:rsidR="00481979" w:rsidRDefault="00481979" w:rsidP="00BE2FF9"/>
    <w:p w14:paraId="333B80DB" w14:textId="2392D5A7" w:rsidR="00C25FDE" w:rsidRDefault="00CB4D92" w:rsidP="00880F6E">
      <w:pPr>
        <w:pStyle w:val="Heading2"/>
      </w:pPr>
      <w:bookmarkStart w:id="5" w:name="_Toc191297492"/>
      <w:r>
        <w:t>Children and young people’s</w:t>
      </w:r>
      <w:r w:rsidR="00C25FDE">
        <w:t xml:space="preserve"> mental health</w:t>
      </w:r>
      <w:bookmarkEnd w:id="5"/>
    </w:p>
    <w:p w14:paraId="66AD0701" w14:textId="498A25BB" w:rsidR="00977087" w:rsidRDefault="00977087" w:rsidP="00C25FDE">
      <w:r>
        <w:t>Some people have talked to us</w:t>
      </w:r>
      <w:r w:rsidR="00915ABE">
        <w:t xml:space="preserve"> about their experiences with </w:t>
      </w:r>
      <w:r w:rsidR="00B54761">
        <w:t xml:space="preserve">clinical staff who </w:t>
      </w:r>
      <w:r w:rsidR="00A70570">
        <w:t xml:space="preserve">they don’t feel deal with their children </w:t>
      </w:r>
      <w:r w:rsidR="004E59B2">
        <w:t xml:space="preserve">with mental health needs </w:t>
      </w:r>
      <w:r w:rsidR="00A70570">
        <w:t xml:space="preserve">appropriately. </w:t>
      </w:r>
    </w:p>
    <w:p w14:paraId="78598305" w14:textId="77777777" w:rsidR="00B54761" w:rsidRPr="0080244D" w:rsidRDefault="00B54761" w:rsidP="00C25FDE">
      <w:pPr>
        <w:rPr>
          <w:sz w:val="18"/>
          <w:szCs w:val="18"/>
        </w:rPr>
      </w:pPr>
    </w:p>
    <w:p w14:paraId="544A8EF3" w14:textId="07C769F6" w:rsidR="00C25FDE" w:rsidRDefault="00C25FDE" w:rsidP="00A70570">
      <w:pPr>
        <w:pStyle w:val="Quote"/>
      </w:pPr>
      <w:r>
        <w:t>“</w:t>
      </w:r>
      <w:r w:rsidR="00361BFF" w:rsidRPr="00361BFF">
        <w:t xml:space="preserve">I’d like to share some of the experiences my child and I have had at Paediatric A&amp;E over the last 9 months. </w:t>
      </w:r>
      <w:r w:rsidR="00361BFF">
        <w:t>T</w:t>
      </w:r>
      <w:r>
        <w:t xml:space="preserve">hey include </w:t>
      </w:r>
      <w:r w:rsidR="00600C1B">
        <w:t xml:space="preserve">an </w:t>
      </w:r>
      <w:r>
        <w:t xml:space="preserve">A&amp;E nurse telling my child that paracetamol wouldn’t kill them. My child went on to take a much bigger paracetamol overdose. </w:t>
      </w:r>
    </w:p>
    <w:p w14:paraId="4B5ADD43" w14:textId="77777777" w:rsidR="00C25FDE" w:rsidRDefault="00C25FDE" w:rsidP="00A70570">
      <w:pPr>
        <w:pStyle w:val="Quote"/>
      </w:pPr>
    </w:p>
    <w:p w14:paraId="6502B6A1" w14:textId="03E402CA" w:rsidR="00C25FDE" w:rsidRDefault="00C25FDE" w:rsidP="00A70570">
      <w:pPr>
        <w:pStyle w:val="Quote"/>
      </w:pPr>
      <w:r>
        <w:t xml:space="preserve">Another time the same nurse told my child that the nurse had tried to kill herself by drinking bleach and that did not work. Thankfully my child did not try bleach!! Another time, after being in A&amp;E for more than 12 hours, after </w:t>
      </w:r>
      <w:proofErr w:type="spellStart"/>
      <w:r w:rsidR="0048561D">
        <w:t>self harm</w:t>
      </w:r>
      <w:proofErr w:type="spellEnd"/>
      <w:r>
        <w:t xml:space="preserve"> and suicidal ideation, </w:t>
      </w:r>
      <w:r w:rsidR="00600C1B">
        <w:t xml:space="preserve">a </w:t>
      </w:r>
      <w:r>
        <w:t xml:space="preserve">consultant scolded my child for not cleaning their teeth. Another time, A&amp;E staff did not treat my child’s </w:t>
      </w:r>
      <w:proofErr w:type="spellStart"/>
      <w:r w:rsidR="0080244D">
        <w:t>self harm</w:t>
      </w:r>
      <w:proofErr w:type="spellEnd"/>
      <w:r w:rsidR="0080244D">
        <w:t xml:space="preserve"> </w:t>
      </w:r>
      <w:r>
        <w:t xml:space="preserve">wounds. My child was </w:t>
      </w:r>
      <w:proofErr w:type="gramStart"/>
      <w:r>
        <w:t>admitted</w:t>
      </w:r>
      <w:proofErr w:type="gramEnd"/>
      <w:r>
        <w:t xml:space="preserve"> and their wounds were not treated for more than 2 days, by which time it was too late to have them closed. This was despite me alerting staff every few hours. Another time, when I was required to be with my child 24/7 on the ward, the CAMHS practitioner on the ward told me that I may be making my child’s mental health worse by advocating so hard for them in front of them (but I could not let them out of my sight</w:t>
      </w:r>
      <w:r w:rsidR="00B54761">
        <w:t xml:space="preserve">).” </w:t>
      </w:r>
    </w:p>
    <w:p w14:paraId="2F5D1628" w14:textId="25202D44" w:rsidR="00402D11" w:rsidRDefault="00402D11" w:rsidP="0080244D">
      <w:pPr>
        <w:pStyle w:val="Attribution"/>
      </w:pPr>
      <w:r>
        <w:t xml:space="preserve">211792, </w:t>
      </w:r>
      <w:r w:rsidR="0048561D">
        <w:t xml:space="preserve">Surrey resident </w:t>
      </w:r>
    </w:p>
    <w:p w14:paraId="0373DCA7" w14:textId="77777777" w:rsidR="00880F6E" w:rsidRDefault="00880F6E" w:rsidP="0080244D">
      <w:pPr>
        <w:pStyle w:val="Attribution"/>
      </w:pPr>
    </w:p>
    <w:p w14:paraId="5896A273" w14:textId="77777777" w:rsidR="008C7CB5" w:rsidRDefault="008C7CB5">
      <w:pPr>
        <w:spacing w:after="160" w:line="259" w:lineRule="auto"/>
        <w:rPr>
          <w:iCs/>
          <w:color w:val="004F6B" w:themeColor="text2"/>
        </w:rPr>
      </w:pPr>
      <w:r>
        <w:br w:type="page"/>
      </w:r>
    </w:p>
    <w:p w14:paraId="760C18A1" w14:textId="39839D3E" w:rsidR="00880F6E" w:rsidRDefault="00880F6E" w:rsidP="00880F6E">
      <w:pPr>
        <w:pStyle w:val="Quote"/>
      </w:pPr>
      <w:r>
        <w:lastRenderedPageBreak/>
        <w:t xml:space="preserve">“My son has now been in </w:t>
      </w:r>
      <w:r w:rsidR="00032E2E">
        <w:t xml:space="preserve">[hospital] </w:t>
      </w:r>
      <w:r>
        <w:t>for 19 hours waiting to see the psych</w:t>
      </w:r>
      <w:r w:rsidR="00C6630A">
        <w:t>iatric</w:t>
      </w:r>
      <w:r>
        <w:t xml:space="preserve"> liaison team. He then left and the police brought him back. He is currently in the clinical assessment unit but still hasn’t been seen. He was seen and then sectioned under section 3 [</w:t>
      </w:r>
      <w:r w:rsidR="00E61B5A">
        <w:t xml:space="preserve">up to </w:t>
      </w:r>
      <w:r>
        <w:t xml:space="preserve">6 months as an inpatient] but there were no beds anywhere. Previously, he had to go to a hospital in Brighton. </w:t>
      </w:r>
    </w:p>
    <w:p w14:paraId="14A3BEC1" w14:textId="77777777" w:rsidR="00C6630A" w:rsidRPr="00C6630A" w:rsidRDefault="00C6630A" w:rsidP="00C6630A"/>
    <w:p w14:paraId="757BC2F6" w14:textId="12452E3E" w:rsidR="00880F6E" w:rsidRDefault="00880F6E" w:rsidP="00880F6E">
      <w:pPr>
        <w:pStyle w:val="Quote"/>
      </w:pPr>
      <w:r>
        <w:t>He has absconded from the hospital twice since he was sectioned. He came back of his own accord. Then yesterday, he ran away again. He was meant to have</w:t>
      </w:r>
      <w:r w:rsidR="00D142FC">
        <w:t xml:space="preserve"> a</w:t>
      </w:r>
      <w:r>
        <w:t xml:space="preserve"> 1:1 with a nurse but that didn’t stop him running away. Can’t they restrain him? Knowing that he continually does this, why aren’t there things in place to stop him doing this again and again? Is the nurse mental health trained?”</w:t>
      </w:r>
    </w:p>
    <w:p w14:paraId="0B010945" w14:textId="7099AF60" w:rsidR="00880F6E" w:rsidRPr="00880F6E" w:rsidRDefault="00C030A0" w:rsidP="00C030A0">
      <w:pPr>
        <w:pStyle w:val="Attribution"/>
      </w:pPr>
      <w:r>
        <w:t xml:space="preserve">225543, Spelthorne resident </w:t>
      </w:r>
    </w:p>
    <w:p w14:paraId="31618CD7" w14:textId="77777777" w:rsidR="00481979" w:rsidRDefault="00481979" w:rsidP="00ED6478"/>
    <w:p w14:paraId="7B67DEE2" w14:textId="0153A8F5" w:rsidR="00E8389B" w:rsidRPr="009B63CE" w:rsidRDefault="00E8389B" w:rsidP="00E8389B">
      <w:pPr>
        <w:pStyle w:val="Heading2"/>
      </w:pPr>
      <w:bookmarkStart w:id="6" w:name="_Toc191297493"/>
      <w:r>
        <w:t>Positive experiences</w:t>
      </w:r>
      <w:bookmarkEnd w:id="6"/>
    </w:p>
    <w:p w14:paraId="6648269B" w14:textId="640A6600" w:rsidR="009E6373" w:rsidRDefault="009E6373" w:rsidP="009E6373">
      <w:r>
        <w:t>People do share positive experiences with us</w:t>
      </w:r>
      <w:r w:rsidR="00D142FC">
        <w:t>. T</w:t>
      </w:r>
      <w:r>
        <w:t xml:space="preserve">hese are often related to the kindness and compassion </w:t>
      </w:r>
      <w:r w:rsidR="00324C2E">
        <w:t xml:space="preserve">shown </w:t>
      </w:r>
      <w:r>
        <w:t xml:space="preserve">staff and a feeling that individual needs are being </w:t>
      </w:r>
      <w:r w:rsidR="00324C2E">
        <w:t xml:space="preserve">identified and </w:t>
      </w:r>
      <w:r>
        <w:t>met.</w:t>
      </w:r>
    </w:p>
    <w:p w14:paraId="279B987C" w14:textId="77777777" w:rsidR="009E6373" w:rsidRDefault="009E6373" w:rsidP="009E6373"/>
    <w:p w14:paraId="0942ABD4" w14:textId="744D6E73" w:rsidR="00ED6478" w:rsidRDefault="009E6373" w:rsidP="002A75E2">
      <w:pPr>
        <w:pStyle w:val="Quote"/>
      </w:pPr>
      <w:r>
        <w:t xml:space="preserve">“I have seen the mental health team here </w:t>
      </w:r>
      <w:r w:rsidR="00F150BE">
        <w:t xml:space="preserve">[at hospital] </w:t>
      </w:r>
      <w:r>
        <w:t xml:space="preserve">and they said I can go home. I am seeing my GP tomorrow and I will tell her what’s happened. The staff here have been </w:t>
      </w:r>
      <w:proofErr w:type="gramStart"/>
      <w:r>
        <w:t>really nice</w:t>
      </w:r>
      <w:proofErr w:type="gramEnd"/>
      <w:r>
        <w:t>. I was really upset and crying when I came up here and the nurse asked if I wanted my curtains closed, which I did. She came back later and asked if I wanted them open again so I could talk to other people.”</w:t>
      </w:r>
    </w:p>
    <w:p w14:paraId="1DA58302" w14:textId="02D95A23" w:rsidR="009E6373" w:rsidRDefault="005B2002" w:rsidP="002A75E2">
      <w:pPr>
        <w:pStyle w:val="Attribution"/>
      </w:pPr>
      <w:r>
        <w:t>227763, Reigate and Banstead resident</w:t>
      </w:r>
    </w:p>
    <w:p w14:paraId="38B78CB2" w14:textId="77777777" w:rsidR="00A5454D" w:rsidRDefault="00A5454D" w:rsidP="00324C2E">
      <w:pPr>
        <w:pStyle w:val="Attribution"/>
        <w:ind w:left="0"/>
      </w:pPr>
    </w:p>
    <w:p w14:paraId="0E658E32" w14:textId="77777777" w:rsidR="008C7CB5" w:rsidRDefault="008C7CB5">
      <w:pPr>
        <w:spacing w:after="160" w:line="259" w:lineRule="auto"/>
        <w:rPr>
          <w:iCs/>
          <w:color w:val="004F6B" w:themeColor="text2"/>
        </w:rPr>
      </w:pPr>
      <w:r>
        <w:br w:type="page"/>
      </w:r>
    </w:p>
    <w:p w14:paraId="56263188" w14:textId="500ACA80" w:rsidR="00A5454D" w:rsidRDefault="00A5454D" w:rsidP="00A5454D">
      <w:pPr>
        <w:pStyle w:val="Quote"/>
      </w:pPr>
      <w:r>
        <w:lastRenderedPageBreak/>
        <w:t>“</w:t>
      </w:r>
      <w:r w:rsidRPr="00A5454D">
        <w:t xml:space="preserve">Four weeks </w:t>
      </w:r>
      <w:proofErr w:type="gramStart"/>
      <w:r w:rsidRPr="00A5454D">
        <w:t>ago</w:t>
      </w:r>
      <w:proofErr w:type="gramEnd"/>
      <w:r w:rsidRPr="00A5454D">
        <w:t xml:space="preserve"> I had a breakdown, I was suffering with my mental health whilst visiting mum in the ward</w:t>
      </w:r>
      <w:r w:rsidR="00842679">
        <w:t xml:space="preserve"> </w:t>
      </w:r>
      <w:r w:rsidRPr="00A5454D">
        <w:t>as it was all getting too much for me being here 12 hours a day seven days a week without a break, it feels relentless. That time staff in A&amp;E were brilliant</w:t>
      </w:r>
      <w:r w:rsidR="00A57002">
        <w:t xml:space="preserve"> -</w:t>
      </w:r>
      <w:r w:rsidRPr="00A5454D">
        <w:t xml:space="preserve"> they understood what I was going through, very empathetic</w:t>
      </w:r>
      <w:r w:rsidR="00A57002">
        <w:t>,</w:t>
      </w:r>
      <w:r w:rsidRPr="00A5454D">
        <w:t xml:space="preserve"> and said that I could go back up to the ward and they would call me when there was a doctor ready to see me to discuss my condition. This was </w:t>
      </w:r>
      <w:proofErr w:type="gramStart"/>
      <w:r w:rsidRPr="00A5454D">
        <w:t>really helpful</w:t>
      </w:r>
      <w:proofErr w:type="gramEnd"/>
      <w:r w:rsidRPr="00A5454D">
        <w:t xml:space="preserve"> and made me feel that they understood.</w:t>
      </w:r>
      <w:r>
        <w:t>”</w:t>
      </w:r>
    </w:p>
    <w:p w14:paraId="5C81C97A" w14:textId="5343AA15" w:rsidR="00A5454D" w:rsidRDefault="00E8389B" w:rsidP="007A2647">
      <w:pPr>
        <w:pStyle w:val="Attribution"/>
      </w:pPr>
      <w:r>
        <w:t>216944, Surrey resident</w:t>
      </w:r>
    </w:p>
    <w:p w14:paraId="3BB649DB" w14:textId="77777777" w:rsidR="00BA0FBD" w:rsidRDefault="00BA0FBD" w:rsidP="007A2647">
      <w:pPr>
        <w:pStyle w:val="Attribution"/>
      </w:pPr>
    </w:p>
    <w:p w14:paraId="5A47AB19" w14:textId="1C1867B3" w:rsidR="00ED688B" w:rsidRDefault="00BA0FBD" w:rsidP="000F024F">
      <w:pPr>
        <w:pStyle w:val="Quote"/>
      </w:pPr>
      <w:r>
        <w:t xml:space="preserve">“The matron on </w:t>
      </w:r>
      <w:r w:rsidR="00842679">
        <w:t xml:space="preserve">the </w:t>
      </w:r>
      <w:r>
        <w:t xml:space="preserve">ward is </w:t>
      </w:r>
      <w:proofErr w:type="gramStart"/>
      <w:r>
        <w:t>really good</w:t>
      </w:r>
      <w:proofErr w:type="gramEnd"/>
      <w:r>
        <w:t>. She has been willing to listen and take on board mine and my child's suggestions.</w:t>
      </w:r>
      <w:r w:rsidR="00ED37F0">
        <w:t xml:space="preserve"> </w:t>
      </w:r>
      <w:proofErr w:type="gramStart"/>
      <w:r>
        <w:t>Unfortunately</w:t>
      </w:r>
      <w:proofErr w:type="gramEnd"/>
      <w:r>
        <w:t xml:space="preserve"> we have had many admissions and have seen the nurses really change for the better in their approach to young people admitted for mental health reasons. The student nurses were amazing with my child - </w:t>
      </w:r>
      <w:proofErr w:type="gramStart"/>
      <w:r>
        <w:t>actually talked</w:t>
      </w:r>
      <w:proofErr w:type="gramEnd"/>
      <w:r>
        <w:t xml:space="preserve"> to them and helped them feel seen.”</w:t>
      </w:r>
    </w:p>
    <w:p w14:paraId="4259FB6B" w14:textId="13AF8D46" w:rsidR="00BA0FBD" w:rsidRDefault="000F024F" w:rsidP="00BA0FBD">
      <w:pPr>
        <w:pStyle w:val="Attribution"/>
      </w:pPr>
      <w:r>
        <w:t xml:space="preserve">211792, Surrey resident </w:t>
      </w:r>
    </w:p>
    <w:p w14:paraId="262C40A5" w14:textId="77777777" w:rsidR="000F024F" w:rsidRDefault="000F024F" w:rsidP="00BA0FBD">
      <w:pPr>
        <w:pStyle w:val="Attribution"/>
      </w:pPr>
    </w:p>
    <w:p w14:paraId="6DFDC435" w14:textId="77777777" w:rsidR="000F024F" w:rsidRPr="002A75E2" w:rsidRDefault="000F024F" w:rsidP="00BA0FBD">
      <w:pPr>
        <w:pStyle w:val="Attribution"/>
        <w:rPr>
          <w:rStyle w:val="Hyperlink"/>
          <w:color w:val="004F6B" w:themeColor="text2"/>
          <w:u w:val="none"/>
        </w:rPr>
      </w:pPr>
    </w:p>
    <w:p w14:paraId="1EFA3B10" w14:textId="77777777" w:rsidR="000940AA" w:rsidRDefault="000940AA" w:rsidP="002A75E2"/>
    <w:p w14:paraId="52E623CA" w14:textId="77777777" w:rsidR="00C030A0" w:rsidRDefault="00C030A0" w:rsidP="00BE2FF9">
      <w:bookmarkStart w:id="7" w:name="_Toc118820184"/>
      <w:bookmarkStart w:id="8" w:name="_Toc120803703"/>
    </w:p>
    <w:p w14:paraId="7B0D63F2" w14:textId="77777777" w:rsidR="00C030A0" w:rsidRDefault="00C030A0" w:rsidP="00BE2FF9"/>
    <w:p w14:paraId="564F2CB0" w14:textId="77777777" w:rsidR="00C030A0" w:rsidRDefault="00C030A0" w:rsidP="00BE2FF9"/>
    <w:p w14:paraId="540EC83C" w14:textId="77777777" w:rsidR="00714A1E" w:rsidRDefault="00714A1E">
      <w:pPr>
        <w:spacing w:after="160" w:line="259" w:lineRule="auto"/>
        <w:rPr>
          <w:rFonts w:eastAsiaTheme="majorEastAsia" w:cstheme="majorBidi"/>
          <w:b/>
          <w:color w:val="E73E97" w:themeColor="background2"/>
          <w:sz w:val="36"/>
          <w:szCs w:val="32"/>
        </w:rPr>
      </w:pPr>
      <w:bookmarkStart w:id="9" w:name="_Toc191297495"/>
      <w:r>
        <w:br w:type="page"/>
      </w:r>
    </w:p>
    <w:p w14:paraId="7829DC85" w14:textId="7F6B57A8" w:rsidR="005A15FA" w:rsidRDefault="005A15FA" w:rsidP="005A15FA">
      <w:pPr>
        <w:pStyle w:val="Heading1"/>
      </w:pPr>
      <w:r>
        <w:lastRenderedPageBreak/>
        <w:t>Contact us</w:t>
      </w:r>
      <w:bookmarkEnd w:id="7"/>
      <w:bookmarkEnd w:id="8"/>
      <w:bookmarkEnd w:id="9"/>
    </w:p>
    <w:p w14:paraId="78FDDE7D" w14:textId="77777777" w:rsidR="005A15FA" w:rsidRDefault="005A15FA" w:rsidP="00D16D2F">
      <w:pPr>
        <w:spacing w:after="120"/>
        <w:rPr>
          <w:color w:val="004F6B"/>
          <w:szCs w:val="24"/>
        </w:rPr>
      </w:pPr>
      <w:r w:rsidRPr="003D54C3">
        <w:rPr>
          <w:noProof/>
          <w:color w:val="004F6B"/>
          <w:szCs w:val="24"/>
        </w:rPr>
        <w:t xml:space="preserve">Website: </w:t>
      </w:r>
      <w:hyperlink r:id="rId12" w:history="1">
        <w:r w:rsidR="006D5F92" w:rsidRPr="004B2265">
          <w:rPr>
            <w:rStyle w:val="Hyperlink"/>
            <w:szCs w:val="24"/>
          </w:rPr>
          <w:t>www.healthwatchsurrey.co.uk</w:t>
        </w:r>
      </w:hyperlink>
    </w:p>
    <w:p w14:paraId="3E4D56AC" w14:textId="77777777" w:rsidR="005A15FA" w:rsidRPr="003D54C3" w:rsidRDefault="005A15FA" w:rsidP="00D16D2F">
      <w:pPr>
        <w:spacing w:after="120"/>
        <w:rPr>
          <w:color w:val="004F6B"/>
          <w:szCs w:val="24"/>
        </w:rPr>
      </w:pPr>
      <w:r w:rsidRPr="003D54C3">
        <w:rPr>
          <w:color w:val="004F6B"/>
          <w:szCs w:val="24"/>
        </w:rPr>
        <w:t>Phone: 0303 303 0023</w:t>
      </w:r>
    </w:p>
    <w:p w14:paraId="3802E8AA" w14:textId="77777777" w:rsidR="005A15FA" w:rsidRPr="003D54C3" w:rsidRDefault="005A15FA" w:rsidP="00D16D2F">
      <w:pPr>
        <w:spacing w:after="120"/>
        <w:rPr>
          <w:color w:val="004F6B"/>
          <w:szCs w:val="24"/>
        </w:rPr>
      </w:pPr>
      <w:r w:rsidRPr="003D54C3">
        <w:rPr>
          <w:color w:val="004F6B"/>
          <w:szCs w:val="24"/>
        </w:rPr>
        <w:t>Text/SMS: 07592 787533</w:t>
      </w:r>
    </w:p>
    <w:p w14:paraId="62A495FA" w14:textId="77777777" w:rsidR="00B90F36" w:rsidRPr="003D54C3" w:rsidRDefault="00B90F36" w:rsidP="00B90F36">
      <w:pPr>
        <w:spacing w:after="120"/>
        <w:rPr>
          <w:color w:val="004F6B"/>
          <w:szCs w:val="24"/>
        </w:rPr>
      </w:pPr>
      <w:r>
        <w:rPr>
          <w:color w:val="004F6B"/>
          <w:szCs w:val="24"/>
        </w:rPr>
        <w:t>WhatsApp</w:t>
      </w:r>
      <w:r w:rsidRPr="003D54C3">
        <w:rPr>
          <w:color w:val="004F6B"/>
          <w:szCs w:val="24"/>
        </w:rPr>
        <w:t>: 07592 787533</w:t>
      </w:r>
    </w:p>
    <w:p w14:paraId="5F1A77F4" w14:textId="77777777" w:rsidR="005A15FA" w:rsidRPr="003D54C3" w:rsidRDefault="005A15FA" w:rsidP="00D16D2F">
      <w:pPr>
        <w:spacing w:after="120"/>
        <w:rPr>
          <w:color w:val="004F6B"/>
          <w:szCs w:val="24"/>
        </w:rPr>
      </w:pPr>
      <w:r w:rsidRPr="003D54C3">
        <w:rPr>
          <w:noProof/>
          <w:color w:val="004F6B"/>
          <w:szCs w:val="24"/>
        </w:rPr>
        <w:t xml:space="preserve">Email: </w:t>
      </w:r>
      <w:hyperlink r:id="rId13" w:history="1">
        <w:r w:rsidRPr="003D54C3">
          <w:rPr>
            <w:rStyle w:val="Hyperlink"/>
            <w:szCs w:val="24"/>
          </w:rPr>
          <w:t>enquiries@healthwatchsurrey.co.uk</w:t>
        </w:r>
      </w:hyperlink>
    </w:p>
    <w:p w14:paraId="1578A735" w14:textId="77777777" w:rsidR="005A15FA" w:rsidRPr="003D54C3" w:rsidRDefault="005A15FA" w:rsidP="00D16D2F">
      <w:pPr>
        <w:spacing w:after="120"/>
        <w:rPr>
          <w:color w:val="004F6B"/>
          <w:szCs w:val="24"/>
        </w:rPr>
      </w:pPr>
      <w:r w:rsidRPr="003D54C3">
        <w:rPr>
          <w:color w:val="004F6B"/>
          <w:szCs w:val="24"/>
        </w:rPr>
        <w:t>Address: Freepost RSYX-ETRE-CXBY, Healthwatch Surrey, Astolat,</w:t>
      </w:r>
      <w:r w:rsidR="00D23B85">
        <w:rPr>
          <w:color w:val="004F6B"/>
          <w:szCs w:val="24"/>
        </w:rPr>
        <w:t xml:space="preserve"> </w:t>
      </w:r>
      <w:r w:rsidRPr="003D54C3">
        <w:rPr>
          <w:color w:val="004F6B"/>
          <w:szCs w:val="24"/>
        </w:rPr>
        <w:t>Coniers Way, Burpham, Guildford, Surrey,</w:t>
      </w:r>
      <w:r w:rsidR="006D5F92">
        <w:rPr>
          <w:color w:val="004F6B"/>
          <w:szCs w:val="24"/>
        </w:rPr>
        <w:t xml:space="preserve"> </w:t>
      </w:r>
      <w:r w:rsidRPr="003D54C3">
        <w:rPr>
          <w:color w:val="004F6B"/>
          <w:szCs w:val="24"/>
        </w:rPr>
        <w:t>GU4 7HL</w:t>
      </w:r>
      <w:r w:rsidR="00D23B85">
        <w:rPr>
          <w:color w:val="004F6B"/>
          <w:szCs w:val="24"/>
        </w:rPr>
        <w:t>.</w:t>
      </w:r>
    </w:p>
    <w:p w14:paraId="50B34E61" w14:textId="77777777" w:rsidR="006D5F92" w:rsidRPr="003D54C3" w:rsidRDefault="006D5F92" w:rsidP="00D16D2F">
      <w:pPr>
        <w:spacing w:after="120"/>
        <w:rPr>
          <w:color w:val="004F6B"/>
          <w:szCs w:val="24"/>
        </w:rPr>
      </w:pPr>
      <w:r w:rsidRPr="003D54C3">
        <w:rPr>
          <w:noProof/>
          <w:color w:val="004F6B"/>
          <w:szCs w:val="24"/>
        </w:rPr>
        <w:drawing>
          <wp:inline distT="0" distB="0" distL="0" distR="0" wp14:anchorId="29372744" wp14:editId="43EA2D13">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15" w:history="1">
        <w:proofErr w:type="spellStart"/>
        <w:r w:rsidRPr="006D5F92">
          <w:rPr>
            <w:rStyle w:val="Hyperlink"/>
            <w:szCs w:val="24"/>
          </w:rPr>
          <w:t>healthwatchsurrey</w:t>
        </w:r>
        <w:proofErr w:type="spellEnd"/>
      </w:hyperlink>
    </w:p>
    <w:p w14:paraId="09D2CCF0" w14:textId="77777777" w:rsidR="005A15FA" w:rsidRPr="003D54C3" w:rsidRDefault="005A15FA" w:rsidP="00D16D2F">
      <w:pPr>
        <w:spacing w:after="120"/>
        <w:rPr>
          <w:color w:val="004F6B"/>
          <w:szCs w:val="24"/>
        </w:rPr>
      </w:pPr>
      <w:r w:rsidRPr="003D54C3">
        <w:rPr>
          <w:noProof/>
          <w:color w:val="004F6B"/>
          <w:szCs w:val="24"/>
        </w:rPr>
        <w:drawing>
          <wp:inline distT="0" distB="0" distL="0" distR="0" wp14:anchorId="09D015C9" wp14:editId="0EE0785E">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17" w:history="1">
        <w:proofErr w:type="spellStart"/>
        <w:r w:rsidRPr="006D5F92">
          <w:rPr>
            <w:rStyle w:val="Hyperlink"/>
            <w:szCs w:val="24"/>
          </w:rPr>
          <w:t>healthwatch_surrey</w:t>
        </w:r>
        <w:proofErr w:type="spellEnd"/>
      </w:hyperlink>
    </w:p>
    <w:p w14:paraId="770CC3AA" w14:textId="77777777" w:rsidR="005A15FA" w:rsidRDefault="005A15FA" w:rsidP="00D16D2F">
      <w:pPr>
        <w:spacing w:after="120"/>
        <w:rPr>
          <w:color w:val="004F6B"/>
          <w:szCs w:val="24"/>
        </w:rPr>
      </w:pPr>
      <w:r w:rsidRPr="003D54C3">
        <w:rPr>
          <w:noProof/>
          <w:color w:val="004F6B"/>
          <w:szCs w:val="24"/>
        </w:rPr>
        <w:drawing>
          <wp:inline distT="0" distB="0" distL="0" distR="0" wp14:anchorId="54767867" wp14:editId="5FF5E17B">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19" w:history="1">
        <w:r w:rsidRPr="006D5F92">
          <w:rPr>
            <w:rStyle w:val="Hyperlink"/>
            <w:szCs w:val="24"/>
          </w:rPr>
          <w:t>Healthwatch Surrey</w:t>
        </w:r>
      </w:hyperlink>
    </w:p>
    <w:p w14:paraId="3FBB3E9A" w14:textId="77777777" w:rsidR="005A15FA" w:rsidRDefault="005A15FA" w:rsidP="005A15FA"/>
    <w:p w14:paraId="0D5D7EE1" w14:textId="77777777" w:rsidR="00D83AEC" w:rsidRDefault="00D83AEC" w:rsidP="00D83AEC">
      <w:r>
        <w:rPr>
          <w:noProof/>
        </w:rPr>
        <w:drawing>
          <wp:inline distT="0" distB="0" distL="0" distR="0" wp14:anchorId="76D81242" wp14:editId="5A41615D">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6D9248D" w14:textId="77777777" w:rsidR="00D83AEC" w:rsidRDefault="00D83AEC" w:rsidP="00D83AEC">
      <w:r>
        <w:rPr>
          <w:color w:val="004F6B"/>
        </w:rPr>
        <w:t xml:space="preserve">We are proud to be commended in the National Healthwatch Impact Awards, recognising our work helping to improve local NHS and social care. You can view </w:t>
      </w:r>
      <w:hyperlink r:id="rId21" w:history="1">
        <w:r>
          <w:rPr>
            <w:rStyle w:val="Hyperlink"/>
          </w:rPr>
          <w:t>our video</w:t>
        </w:r>
      </w:hyperlink>
      <w:r>
        <w:rPr>
          <w:color w:val="004F6B"/>
        </w:rPr>
        <w:t xml:space="preserve"> highlighting how feedback has enabled us to make positive changes to health and social care services.  </w:t>
      </w:r>
    </w:p>
    <w:p w14:paraId="635C1282" w14:textId="77777777" w:rsidR="00D83AEC" w:rsidRDefault="00D83AEC" w:rsidP="00D83AEC">
      <w:r>
        <w:rPr>
          <w:color w:val="004F6B"/>
        </w:rPr>
        <w:t> </w:t>
      </w:r>
    </w:p>
    <w:p w14:paraId="5E3EE489" w14:textId="77777777" w:rsidR="00D16D2F" w:rsidRDefault="00D16D2F" w:rsidP="00D16D2F">
      <w:pPr>
        <w:spacing w:line="360" w:lineRule="auto"/>
      </w:pPr>
      <w:r>
        <w:rPr>
          <w:noProof/>
          <w:color w:val="004F6B"/>
        </w:rPr>
        <w:drawing>
          <wp:inline distT="0" distB="0" distL="0" distR="0" wp14:anchorId="19412280" wp14:editId="72D549AF">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DD23769" w14:textId="77777777" w:rsidR="00D16D2F" w:rsidRDefault="00D16D2F" w:rsidP="00D16D2F">
      <w:r>
        <w:rPr>
          <w:color w:val="004F6B"/>
        </w:rPr>
        <w:t xml:space="preserve">We are committed to the quality of our information. </w:t>
      </w:r>
    </w:p>
    <w:p w14:paraId="74A4703D" w14:textId="77777777" w:rsidR="00D16D2F" w:rsidRDefault="00D16D2F" w:rsidP="00D16D2F">
      <w:r>
        <w:rPr>
          <w:color w:val="004F6B"/>
        </w:rPr>
        <w:t>Every three years we perform an audit so that we can be certain of this.</w:t>
      </w:r>
    </w:p>
    <w:p w14:paraId="6372BDBB" w14:textId="77777777" w:rsidR="00D16D2F" w:rsidRDefault="00D16D2F" w:rsidP="00D16D2F">
      <w:r>
        <w:rPr>
          <w:color w:val="004F6B"/>
        </w:rPr>
        <w:t> </w:t>
      </w:r>
    </w:p>
    <w:p w14:paraId="43E5AC97" w14:textId="77777777" w:rsidR="00D16D2F" w:rsidRDefault="00D16D2F" w:rsidP="00D16D2F">
      <w:r>
        <w:rPr>
          <w:noProof/>
          <w:color w:val="004F6B"/>
        </w:rPr>
        <w:drawing>
          <wp:inline distT="0" distB="0" distL="0" distR="0" wp14:anchorId="7B78BFD2" wp14:editId="6263E83A">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5D1AE7C8" w14:textId="77777777" w:rsidR="00D16D2F" w:rsidRDefault="00D16D2F" w:rsidP="00D16D2F">
      <w:r>
        <w:rPr>
          <w:color w:val="004F6B"/>
        </w:rPr>
        <w:t>The Healthwatch Surrey service is run by Luminus Insight CIC, known as Luminus.</w:t>
      </w:r>
    </w:p>
    <w:p w14:paraId="6C3AD612" w14:textId="77777777" w:rsidR="00D16D2F" w:rsidRDefault="00D16D2F" w:rsidP="00D16D2F">
      <w:r>
        <w:rPr>
          <w:color w:val="004F6B"/>
        </w:rPr>
        <w:t>Registered office: GF21, Astolat, Coniers Way, Burpham, Surrey, GU4 7HL.</w:t>
      </w:r>
    </w:p>
    <w:p w14:paraId="28335864" w14:textId="77777777" w:rsidR="00D16D2F" w:rsidRDefault="00D16D2F" w:rsidP="00D16D2F">
      <w:r>
        <w:t> </w:t>
      </w:r>
    </w:p>
    <w:p w14:paraId="54D2C4E0" w14:textId="77777777" w:rsidR="005A15FA" w:rsidRDefault="005A15FA" w:rsidP="00D16D2F">
      <w:pPr>
        <w:spacing w:line="360" w:lineRule="auto"/>
      </w:pPr>
    </w:p>
    <w:sectPr w:rsidR="005A15FA" w:rsidSect="00135723">
      <w:headerReference w:type="default" r:id="rId24"/>
      <w:footerReference w:type="default" r:id="rId25"/>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50D45" w14:textId="77777777" w:rsidR="00277502" w:rsidRDefault="00277502" w:rsidP="00810BB9">
      <w:r>
        <w:separator/>
      </w:r>
    </w:p>
  </w:endnote>
  <w:endnote w:type="continuationSeparator" w:id="0">
    <w:p w14:paraId="762F262C" w14:textId="77777777" w:rsidR="00277502" w:rsidRDefault="00277502" w:rsidP="00810BB9">
      <w:r>
        <w:continuationSeparator/>
      </w:r>
    </w:p>
  </w:endnote>
  <w:endnote w:type="continuationNotice" w:id="1">
    <w:p w14:paraId="4E67AAAA" w14:textId="77777777" w:rsidR="00277502" w:rsidRDefault="0027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9C0A"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07765987" wp14:editId="21D40D7E">
              <wp:simplePos x="0" y="0"/>
              <wp:positionH relativeFrom="column">
                <wp:posOffset>-590550</wp:posOffset>
              </wp:positionH>
              <wp:positionV relativeFrom="paragraph">
                <wp:posOffset>254000</wp:posOffset>
              </wp:positionV>
              <wp:extent cx="49911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404620"/>
                      </a:xfrm>
                      <a:prstGeom prst="rect">
                        <a:avLst/>
                      </a:prstGeom>
                      <a:noFill/>
                      <a:ln w="9525">
                        <a:noFill/>
                        <a:miter lim="800000"/>
                        <a:headEnd/>
                        <a:tailEnd/>
                      </a:ln>
                    </wps:spPr>
                    <wps:txbx>
                      <w:txbxContent>
                        <w:p w14:paraId="129CFAE4" w14:textId="683EE7A9" w:rsidR="00C46DF9" w:rsidRDefault="00C46DF9" w:rsidP="00C46DF9">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C030A0">
                            <w:rPr>
                              <w:color w:val="FFFFFF" w:themeColor="background1"/>
                            </w:rPr>
                            <w:t>MH and acute hospital trusts</w:t>
                          </w:r>
                        </w:p>
                        <w:p w14:paraId="2B51A84A" w14:textId="645ED480" w:rsidR="00425C5D" w:rsidRDefault="00C030A0" w:rsidP="00425C5D">
                          <w:pPr>
                            <w:rPr>
                              <w:color w:val="FFFFFF" w:themeColor="background1"/>
                            </w:rPr>
                          </w:pPr>
                          <w:r>
                            <w:rPr>
                              <w:color w:val="FFFFFF" w:themeColor="background1"/>
                            </w:rPr>
                            <w:t>February 2025</w:t>
                          </w:r>
                        </w:p>
                        <w:p w14:paraId="76B1DFD8" w14:textId="77777777" w:rsidR="00425C5D" w:rsidRPr="006434C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65987" id="_x0000_t202" coordsize="21600,21600" o:spt="202" path="m,l,21600r21600,l21600,xe">
              <v:stroke joinstyle="miter"/>
              <v:path gradientshapeok="t" o:connecttype="rect"/>
            </v:shapetype>
            <v:shape id="Text Box 217" o:spid="_x0000_s1026" type="#_x0000_t202" style="position:absolute;left:0;text-align:left;margin-left:-46.5pt;margin-top:20pt;width:393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" filled="f" stroked="f">
              <v:textbox style="mso-fit-shape-to-text:t">
                <w:txbxContent>
                  <w:p w14:paraId="129CFAE4" w14:textId="683EE7A9" w:rsidR="00C46DF9" w:rsidRDefault="00C46DF9" w:rsidP="00C46DF9">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C030A0">
                      <w:rPr>
                        <w:color w:val="FFFFFF" w:themeColor="background1"/>
                      </w:rPr>
                      <w:t>MH and acute hospital trusts</w:t>
                    </w:r>
                  </w:p>
                  <w:p w14:paraId="2B51A84A" w14:textId="645ED480" w:rsidR="00425C5D" w:rsidRDefault="00C030A0" w:rsidP="00425C5D">
                    <w:pPr>
                      <w:rPr>
                        <w:color w:val="FFFFFF" w:themeColor="background1"/>
                      </w:rPr>
                    </w:pPr>
                    <w:r>
                      <w:rPr>
                        <w:color w:val="FFFFFF" w:themeColor="background1"/>
                      </w:rPr>
                      <w:t>February 2025</w:t>
                    </w:r>
                  </w:p>
                  <w:p w14:paraId="76B1DFD8" w14:textId="77777777" w:rsidR="00425C5D" w:rsidRPr="006434C8" w:rsidRDefault="00425C5D" w:rsidP="00C46DF9">
                    <w:pPr>
                      <w:rPr>
                        <w:color w:val="FFFFFF" w:themeColor="background1"/>
                      </w:rPr>
                    </w:pPr>
                  </w:p>
                </w:txbxContent>
              </v:textbox>
              <w10:wrap type="square"/>
            </v:shape>
          </w:pict>
        </mc:Fallback>
      </mc:AlternateContent>
    </w:r>
    <w:r w:rsidR="00C46DF9">
      <w:rPr>
        <w:noProof/>
      </w:rPr>
      <w:drawing>
        <wp:anchor distT="0" distB="0" distL="114300" distR="114300" simplePos="0" relativeHeight="251658241" behindDoc="0" locked="0" layoutInCell="1" allowOverlap="1" wp14:anchorId="7EF1B59E" wp14:editId="19D17918">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DFEBB3"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141F4997" wp14:editId="0F56DE5B">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17E71795"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1F4997"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17E71795"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C311" w14:textId="77777777" w:rsidR="00277502" w:rsidRDefault="00277502" w:rsidP="00810BB9">
      <w:r>
        <w:separator/>
      </w:r>
    </w:p>
  </w:footnote>
  <w:footnote w:type="continuationSeparator" w:id="0">
    <w:p w14:paraId="2149C1A7" w14:textId="77777777" w:rsidR="00277502" w:rsidRDefault="00277502" w:rsidP="00810BB9">
      <w:r>
        <w:continuationSeparator/>
      </w:r>
    </w:p>
  </w:footnote>
  <w:footnote w:type="continuationNotice" w:id="1">
    <w:p w14:paraId="2A36A09B" w14:textId="77777777" w:rsidR="00277502" w:rsidRDefault="00277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F728F"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08031937" wp14:editId="79EB0E8C">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EDFB3"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4999FA35" wp14:editId="3320AC14">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8275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8078960" o:spid="_x0000_i1025" type="#_x0000_t75" style="width:573.75pt;height:573.75pt;visibility:visible;mso-wrap-style:square">
            <v:imagedata r:id="rId1" o:title=""/>
          </v:shape>
        </w:pict>
      </mc:Choice>
      <mc:Fallback>
        <w:drawing>
          <wp:inline distT="0" distB="0" distL="0" distR="0" wp14:anchorId="0C20A0EA" wp14:editId="0C20A0EB">
            <wp:extent cx="7286625" cy="7286625"/>
            <wp:effectExtent l="0" t="0" r="0" b="0"/>
            <wp:docPr id="1778078960" name="Picture 177807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6625" cy="7286625"/>
                    </a:xfrm>
                    <a:prstGeom prst="rect">
                      <a:avLst/>
                    </a:prstGeom>
                    <a:noFill/>
                    <a:ln>
                      <a:noFill/>
                    </a:ln>
                  </pic:spPr>
                </pic:pic>
              </a:graphicData>
            </a:graphic>
          </wp:inline>
        </w:drawing>
      </mc:Fallback>
    </mc:AlternateContent>
  </w:numPicBullet>
  <w:numPicBullet w:numPicBulletId="1">
    <mc:AlternateContent>
      <mc:Choice Requires="v">
        <w:pict>
          <v:shape w14:anchorId="798BC059" id="Picture 778297645" o:spid="_x0000_i1025" type="#_x0000_t75" alt="A pink outline of a letter e&#10;&#10;Description automatically generated" style="width:810pt;height:995.25pt;visibility:visible;mso-wrap-style:square">
            <v:imagedata r:id="rId3" o:title="A pink outline of a letter e&#10;&#10;Description automatically generated"/>
          </v:shape>
        </w:pict>
      </mc:Choice>
      <mc:Fallback>
        <w:drawing>
          <wp:inline distT="0" distB="0" distL="0" distR="0" wp14:anchorId="0C20A0EC" wp14:editId="0C20A0ED">
            <wp:extent cx="10287000" cy="12639675"/>
            <wp:effectExtent l="0" t="0" r="0" b="0"/>
            <wp:docPr id="778297645" name="Picture 778297645" descr="A pink outline of a letter 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A pink outline of a letter 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0" cy="12639675"/>
                    </a:xfrm>
                    <a:prstGeom prst="rect">
                      <a:avLst/>
                    </a:prstGeom>
                    <a:noFill/>
                    <a:ln>
                      <a:noFill/>
                    </a:ln>
                  </pic:spPr>
                </pic:pic>
              </a:graphicData>
            </a:graphic>
          </wp:inline>
        </w:drawing>
      </mc:Fallback>
    </mc:AlternateContent>
  </w:numPicBullet>
  <w:numPicBullet w:numPicBulletId="2">
    <mc:AlternateContent>
      <mc:Choice Requires="v">
        <w:pict>
          <v:shape w14:anchorId="63CB0711" id="Picture 1686424276" o:spid="_x0000_i1025" type="#_x0000_t75" alt="A green outline of a letter e&#10;&#10;Description automatically generated" style="width:810pt;height:995.25pt;rotation:180;visibility:visible;mso-wrap-style:square">
            <v:imagedata r:id="rId5" o:title="A green outline of a letter e&#10;&#10;Description automatically generated"/>
          </v:shape>
        </w:pict>
      </mc:Choice>
      <mc:Fallback>
        <w:drawing>
          <wp:inline distT="0" distB="0" distL="0" distR="0" wp14:anchorId="0C20A0EE" wp14:editId="0C20A0EF">
            <wp:extent cx="10287000" cy="12639675"/>
            <wp:effectExtent l="0" t="0" r="0" b="0"/>
            <wp:docPr id="1686424276" name="Picture 1686424276" descr="A green outline of a letter 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A green outline of a letter 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10287000" cy="126396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0A62CC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52A4"/>
    <w:multiLevelType w:val="hybridMultilevel"/>
    <w:tmpl w:val="2B12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025FB"/>
    <w:multiLevelType w:val="hybridMultilevel"/>
    <w:tmpl w:val="7354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216047"/>
    <w:multiLevelType w:val="hybridMultilevel"/>
    <w:tmpl w:val="A34E7570"/>
    <w:lvl w:ilvl="0" w:tplc="CB84FA46">
      <w:start w:val="1"/>
      <w:numFmt w:val="bullet"/>
      <w:lvlText w:val=""/>
      <w:lvlPicBulletId w:val="1"/>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37E7DDB"/>
    <w:multiLevelType w:val="hybridMultilevel"/>
    <w:tmpl w:val="FD32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C24291"/>
    <w:multiLevelType w:val="hybridMultilevel"/>
    <w:tmpl w:val="D374BB36"/>
    <w:lvl w:ilvl="0" w:tplc="A438A690">
      <w:start w:val="1"/>
      <w:numFmt w:val="bullet"/>
      <w:lvlText w:val=""/>
      <w:lvlPicBulletId w:val="2"/>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num w:numId="1" w16cid:durableId="721293284">
    <w:abstractNumId w:val="8"/>
  </w:num>
  <w:num w:numId="2" w16cid:durableId="697319535">
    <w:abstractNumId w:val="3"/>
  </w:num>
  <w:num w:numId="3" w16cid:durableId="1783838624">
    <w:abstractNumId w:val="0"/>
  </w:num>
  <w:num w:numId="4" w16cid:durableId="2102337394">
    <w:abstractNumId w:val="4"/>
  </w:num>
  <w:num w:numId="5" w16cid:durableId="1365671041">
    <w:abstractNumId w:val="5"/>
  </w:num>
  <w:num w:numId="6" w16cid:durableId="1801415518">
    <w:abstractNumId w:val="6"/>
  </w:num>
  <w:num w:numId="7" w16cid:durableId="2086368463">
    <w:abstractNumId w:val="10"/>
  </w:num>
  <w:num w:numId="8" w16cid:durableId="1221747256">
    <w:abstractNumId w:val="9"/>
  </w:num>
  <w:num w:numId="9" w16cid:durableId="1740979858">
    <w:abstractNumId w:val="2"/>
  </w:num>
  <w:num w:numId="10" w16cid:durableId="1925528743">
    <w:abstractNumId w:val="1"/>
  </w:num>
  <w:num w:numId="11" w16cid:durableId="234974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02"/>
    <w:rsid w:val="00002479"/>
    <w:rsid w:val="00006F09"/>
    <w:rsid w:val="00013B60"/>
    <w:rsid w:val="0002082F"/>
    <w:rsid w:val="00032E2E"/>
    <w:rsid w:val="0003334F"/>
    <w:rsid w:val="0004040F"/>
    <w:rsid w:val="00053592"/>
    <w:rsid w:val="000615A1"/>
    <w:rsid w:val="00065649"/>
    <w:rsid w:val="000659AF"/>
    <w:rsid w:val="000663FF"/>
    <w:rsid w:val="00087669"/>
    <w:rsid w:val="000940AA"/>
    <w:rsid w:val="00095222"/>
    <w:rsid w:val="00096A6A"/>
    <w:rsid w:val="0009774D"/>
    <w:rsid w:val="000A1739"/>
    <w:rsid w:val="000A1AA3"/>
    <w:rsid w:val="000A2FE3"/>
    <w:rsid w:val="000A533C"/>
    <w:rsid w:val="000A6BE5"/>
    <w:rsid w:val="000A74F4"/>
    <w:rsid w:val="000B5B17"/>
    <w:rsid w:val="000B767D"/>
    <w:rsid w:val="000C2E2A"/>
    <w:rsid w:val="000C3873"/>
    <w:rsid w:val="000C3DF5"/>
    <w:rsid w:val="000D2A53"/>
    <w:rsid w:val="000D3CC7"/>
    <w:rsid w:val="000E31A3"/>
    <w:rsid w:val="000E561C"/>
    <w:rsid w:val="000F024F"/>
    <w:rsid w:val="000F0390"/>
    <w:rsid w:val="000F093A"/>
    <w:rsid w:val="000F161B"/>
    <w:rsid w:val="00100172"/>
    <w:rsid w:val="00101AB0"/>
    <w:rsid w:val="001121E7"/>
    <w:rsid w:val="00112A47"/>
    <w:rsid w:val="00117A74"/>
    <w:rsid w:val="00130EC6"/>
    <w:rsid w:val="00135723"/>
    <w:rsid w:val="001363EA"/>
    <w:rsid w:val="00136C33"/>
    <w:rsid w:val="00153CE9"/>
    <w:rsid w:val="00162419"/>
    <w:rsid w:val="001626FE"/>
    <w:rsid w:val="001767AD"/>
    <w:rsid w:val="00177D49"/>
    <w:rsid w:val="00192028"/>
    <w:rsid w:val="00192FBA"/>
    <w:rsid w:val="00194B57"/>
    <w:rsid w:val="00196493"/>
    <w:rsid w:val="001A2F9E"/>
    <w:rsid w:val="001A31C6"/>
    <w:rsid w:val="001A4EFE"/>
    <w:rsid w:val="001B1300"/>
    <w:rsid w:val="001B18E1"/>
    <w:rsid w:val="001B2640"/>
    <w:rsid w:val="001B418D"/>
    <w:rsid w:val="001C7591"/>
    <w:rsid w:val="001D0575"/>
    <w:rsid w:val="001D27C8"/>
    <w:rsid w:val="001D451F"/>
    <w:rsid w:val="001D4848"/>
    <w:rsid w:val="001E2BA8"/>
    <w:rsid w:val="001E371C"/>
    <w:rsid w:val="001F1A9B"/>
    <w:rsid w:val="00201280"/>
    <w:rsid w:val="0020377A"/>
    <w:rsid w:val="00207B26"/>
    <w:rsid w:val="00213466"/>
    <w:rsid w:val="00223B97"/>
    <w:rsid w:val="00223D58"/>
    <w:rsid w:val="00224A2F"/>
    <w:rsid w:val="00236625"/>
    <w:rsid w:val="00236E69"/>
    <w:rsid w:val="00244E9E"/>
    <w:rsid w:val="00250ED9"/>
    <w:rsid w:val="00253B35"/>
    <w:rsid w:val="00254CB6"/>
    <w:rsid w:val="00256ED7"/>
    <w:rsid w:val="002610D3"/>
    <w:rsid w:val="00261ED1"/>
    <w:rsid w:val="00263547"/>
    <w:rsid w:val="00273001"/>
    <w:rsid w:val="00277502"/>
    <w:rsid w:val="002779F5"/>
    <w:rsid w:val="0028111A"/>
    <w:rsid w:val="00281B8A"/>
    <w:rsid w:val="002823CE"/>
    <w:rsid w:val="00284DF9"/>
    <w:rsid w:val="00292CD9"/>
    <w:rsid w:val="00295099"/>
    <w:rsid w:val="00295D71"/>
    <w:rsid w:val="00296646"/>
    <w:rsid w:val="002A75E2"/>
    <w:rsid w:val="002B203B"/>
    <w:rsid w:val="002B3F78"/>
    <w:rsid w:val="002B7F7B"/>
    <w:rsid w:val="002C0679"/>
    <w:rsid w:val="002C4D6A"/>
    <w:rsid w:val="002D0102"/>
    <w:rsid w:val="002D1DBC"/>
    <w:rsid w:val="002D3AF5"/>
    <w:rsid w:val="002D588D"/>
    <w:rsid w:val="002E1487"/>
    <w:rsid w:val="002F36C6"/>
    <w:rsid w:val="002F43BB"/>
    <w:rsid w:val="00311C45"/>
    <w:rsid w:val="00312851"/>
    <w:rsid w:val="003144A9"/>
    <w:rsid w:val="00315C97"/>
    <w:rsid w:val="0031625F"/>
    <w:rsid w:val="00324C2E"/>
    <w:rsid w:val="003260AE"/>
    <w:rsid w:val="00335CC6"/>
    <w:rsid w:val="00341292"/>
    <w:rsid w:val="00345A6C"/>
    <w:rsid w:val="00347FEB"/>
    <w:rsid w:val="0035049B"/>
    <w:rsid w:val="00361BFF"/>
    <w:rsid w:val="00361F51"/>
    <w:rsid w:val="00373899"/>
    <w:rsid w:val="00373E21"/>
    <w:rsid w:val="00374B91"/>
    <w:rsid w:val="00376EA8"/>
    <w:rsid w:val="003774A3"/>
    <w:rsid w:val="003840AD"/>
    <w:rsid w:val="003A5861"/>
    <w:rsid w:val="003B14CE"/>
    <w:rsid w:val="003C02B9"/>
    <w:rsid w:val="003C2F25"/>
    <w:rsid w:val="003C57B7"/>
    <w:rsid w:val="003D12A1"/>
    <w:rsid w:val="003D17CC"/>
    <w:rsid w:val="003D7DED"/>
    <w:rsid w:val="003E0ED3"/>
    <w:rsid w:val="003E1A12"/>
    <w:rsid w:val="003E7337"/>
    <w:rsid w:val="003F112E"/>
    <w:rsid w:val="003F192C"/>
    <w:rsid w:val="003F1AD0"/>
    <w:rsid w:val="003F1F33"/>
    <w:rsid w:val="003F7388"/>
    <w:rsid w:val="00400359"/>
    <w:rsid w:val="00402283"/>
    <w:rsid w:val="00402D11"/>
    <w:rsid w:val="00413C54"/>
    <w:rsid w:val="00413D57"/>
    <w:rsid w:val="00425C5D"/>
    <w:rsid w:val="00427CCE"/>
    <w:rsid w:val="00430FCB"/>
    <w:rsid w:val="00432B52"/>
    <w:rsid w:val="00444CEF"/>
    <w:rsid w:val="00456D71"/>
    <w:rsid w:val="004616AB"/>
    <w:rsid w:val="00462BAC"/>
    <w:rsid w:val="00463C86"/>
    <w:rsid w:val="00470317"/>
    <w:rsid w:val="004708E2"/>
    <w:rsid w:val="00470911"/>
    <w:rsid w:val="0047353F"/>
    <w:rsid w:val="004749F9"/>
    <w:rsid w:val="00476386"/>
    <w:rsid w:val="00481979"/>
    <w:rsid w:val="0048561D"/>
    <w:rsid w:val="00486C09"/>
    <w:rsid w:val="004A4C43"/>
    <w:rsid w:val="004B0B8C"/>
    <w:rsid w:val="004B28C8"/>
    <w:rsid w:val="004C1522"/>
    <w:rsid w:val="004C2AC5"/>
    <w:rsid w:val="004C5A63"/>
    <w:rsid w:val="004D0E83"/>
    <w:rsid w:val="004D266E"/>
    <w:rsid w:val="004D4551"/>
    <w:rsid w:val="004D5FDB"/>
    <w:rsid w:val="004D7798"/>
    <w:rsid w:val="004D7B54"/>
    <w:rsid w:val="004E25B2"/>
    <w:rsid w:val="004E3BC2"/>
    <w:rsid w:val="004E59B2"/>
    <w:rsid w:val="004E6EA4"/>
    <w:rsid w:val="004E7C91"/>
    <w:rsid w:val="004F2A12"/>
    <w:rsid w:val="004F45A6"/>
    <w:rsid w:val="00514A10"/>
    <w:rsid w:val="00516E97"/>
    <w:rsid w:val="00517856"/>
    <w:rsid w:val="005258D8"/>
    <w:rsid w:val="0052734F"/>
    <w:rsid w:val="00534700"/>
    <w:rsid w:val="005400E4"/>
    <w:rsid w:val="005430F3"/>
    <w:rsid w:val="00546705"/>
    <w:rsid w:val="0055109F"/>
    <w:rsid w:val="00554FD5"/>
    <w:rsid w:val="00561BFB"/>
    <w:rsid w:val="00570E8D"/>
    <w:rsid w:val="0057420A"/>
    <w:rsid w:val="00587A47"/>
    <w:rsid w:val="00590182"/>
    <w:rsid w:val="005914EC"/>
    <w:rsid w:val="0059432D"/>
    <w:rsid w:val="00595B15"/>
    <w:rsid w:val="00595D2E"/>
    <w:rsid w:val="00597F58"/>
    <w:rsid w:val="005A15FA"/>
    <w:rsid w:val="005A2B6E"/>
    <w:rsid w:val="005A6120"/>
    <w:rsid w:val="005B0802"/>
    <w:rsid w:val="005B2002"/>
    <w:rsid w:val="005B2CB0"/>
    <w:rsid w:val="005B483E"/>
    <w:rsid w:val="005D080E"/>
    <w:rsid w:val="005D554C"/>
    <w:rsid w:val="005D7706"/>
    <w:rsid w:val="005D7B89"/>
    <w:rsid w:val="005E03B2"/>
    <w:rsid w:val="005E143C"/>
    <w:rsid w:val="005E5873"/>
    <w:rsid w:val="005F2E2A"/>
    <w:rsid w:val="005F30F1"/>
    <w:rsid w:val="00600C1B"/>
    <w:rsid w:val="00605670"/>
    <w:rsid w:val="00606D20"/>
    <w:rsid w:val="00607C63"/>
    <w:rsid w:val="00617451"/>
    <w:rsid w:val="006231FF"/>
    <w:rsid w:val="00624098"/>
    <w:rsid w:val="00631E54"/>
    <w:rsid w:val="0063296E"/>
    <w:rsid w:val="00635BA9"/>
    <w:rsid w:val="0064318B"/>
    <w:rsid w:val="00644A68"/>
    <w:rsid w:val="00646A59"/>
    <w:rsid w:val="006548BC"/>
    <w:rsid w:val="006663C5"/>
    <w:rsid w:val="00666759"/>
    <w:rsid w:val="006703B9"/>
    <w:rsid w:val="006752F1"/>
    <w:rsid w:val="00680679"/>
    <w:rsid w:val="006814EA"/>
    <w:rsid w:val="0069523B"/>
    <w:rsid w:val="006A0CFA"/>
    <w:rsid w:val="006A68FA"/>
    <w:rsid w:val="006B129D"/>
    <w:rsid w:val="006B3809"/>
    <w:rsid w:val="006B4898"/>
    <w:rsid w:val="006B51B5"/>
    <w:rsid w:val="006C0622"/>
    <w:rsid w:val="006C1D75"/>
    <w:rsid w:val="006C5BE5"/>
    <w:rsid w:val="006C7594"/>
    <w:rsid w:val="006C75F3"/>
    <w:rsid w:val="006C7C47"/>
    <w:rsid w:val="006D274A"/>
    <w:rsid w:val="006D4C27"/>
    <w:rsid w:val="006D4C85"/>
    <w:rsid w:val="006D4F2C"/>
    <w:rsid w:val="006D5F92"/>
    <w:rsid w:val="006E06AA"/>
    <w:rsid w:val="006E1753"/>
    <w:rsid w:val="006E6CA2"/>
    <w:rsid w:val="00700DAC"/>
    <w:rsid w:val="007031EF"/>
    <w:rsid w:val="00703842"/>
    <w:rsid w:val="00705249"/>
    <w:rsid w:val="0070576E"/>
    <w:rsid w:val="00706986"/>
    <w:rsid w:val="007072C3"/>
    <w:rsid w:val="00713801"/>
    <w:rsid w:val="00714A1E"/>
    <w:rsid w:val="00715CCB"/>
    <w:rsid w:val="0071746C"/>
    <w:rsid w:val="00730752"/>
    <w:rsid w:val="00733615"/>
    <w:rsid w:val="007366FA"/>
    <w:rsid w:val="00741B75"/>
    <w:rsid w:val="00747C0E"/>
    <w:rsid w:val="00756CCB"/>
    <w:rsid w:val="007639F9"/>
    <w:rsid w:val="007656C7"/>
    <w:rsid w:val="00795F45"/>
    <w:rsid w:val="007A2647"/>
    <w:rsid w:val="007A70C8"/>
    <w:rsid w:val="007B4E49"/>
    <w:rsid w:val="007C4760"/>
    <w:rsid w:val="007D36E6"/>
    <w:rsid w:val="007E18F2"/>
    <w:rsid w:val="007E191E"/>
    <w:rsid w:val="007E51B8"/>
    <w:rsid w:val="007E53BC"/>
    <w:rsid w:val="007E78C6"/>
    <w:rsid w:val="007F096D"/>
    <w:rsid w:val="007F2F08"/>
    <w:rsid w:val="007F46DD"/>
    <w:rsid w:val="00801D27"/>
    <w:rsid w:val="0080244D"/>
    <w:rsid w:val="008102E4"/>
    <w:rsid w:val="00810BB9"/>
    <w:rsid w:val="00812248"/>
    <w:rsid w:val="008128F3"/>
    <w:rsid w:val="00812B72"/>
    <w:rsid w:val="00815437"/>
    <w:rsid w:val="0081645E"/>
    <w:rsid w:val="00816B15"/>
    <w:rsid w:val="008209DC"/>
    <w:rsid w:val="00820D7C"/>
    <w:rsid w:val="008210FA"/>
    <w:rsid w:val="00830081"/>
    <w:rsid w:val="00835F30"/>
    <w:rsid w:val="00842679"/>
    <w:rsid w:val="00844D8F"/>
    <w:rsid w:val="008455FA"/>
    <w:rsid w:val="00852063"/>
    <w:rsid w:val="00853BEB"/>
    <w:rsid w:val="00853E0C"/>
    <w:rsid w:val="00857074"/>
    <w:rsid w:val="00861A85"/>
    <w:rsid w:val="0086405F"/>
    <w:rsid w:val="008676C1"/>
    <w:rsid w:val="00867D95"/>
    <w:rsid w:val="00880F6E"/>
    <w:rsid w:val="00892AD0"/>
    <w:rsid w:val="008A0DE4"/>
    <w:rsid w:val="008B5552"/>
    <w:rsid w:val="008B60E6"/>
    <w:rsid w:val="008B682A"/>
    <w:rsid w:val="008B702F"/>
    <w:rsid w:val="008B7698"/>
    <w:rsid w:val="008C1440"/>
    <w:rsid w:val="008C6806"/>
    <w:rsid w:val="008C7CB5"/>
    <w:rsid w:val="008D1B4B"/>
    <w:rsid w:val="008D2583"/>
    <w:rsid w:val="008D60D1"/>
    <w:rsid w:val="008D74A9"/>
    <w:rsid w:val="008E4E73"/>
    <w:rsid w:val="008E6AA1"/>
    <w:rsid w:val="008E7930"/>
    <w:rsid w:val="008F10F5"/>
    <w:rsid w:val="008F5806"/>
    <w:rsid w:val="008F7E23"/>
    <w:rsid w:val="00901F5A"/>
    <w:rsid w:val="00907929"/>
    <w:rsid w:val="00907E78"/>
    <w:rsid w:val="00914B50"/>
    <w:rsid w:val="00915ABE"/>
    <w:rsid w:val="00915C80"/>
    <w:rsid w:val="0092437B"/>
    <w:rsid w:val="00930A3B"/>
    <w:rsid w:val="00935E41"/>
    <w:rsid w:val="00936089"/>
    <w:rsid w:val="009542D3"/>
    <w:rsid w:val="009554FA"/>
    <w:rsid w:val="00964E13"/>
    <w:rsid w:val="00965686"/>
    <w:rsid w:val="00966889"/>
    <w:rsid w:val="009741C8"/>
    <w:rsid w:val="00977087"/>
    <w:rsid w:val="009812EC"/>
    <w:rsid w:val="00986532"/>
    <w:rsid w:val="0099099B"/>
    <w:rsid w:val="00991C04"/>
    <w:rsid w:val="00995F33"/>
    <w:rsid w:val="009A4486"/>
    <w:rsid w:val="009B1510"/>
    <w:rsid w:val="009B3FCE"/>
    <w:rsid w:val="009B490C"/>
    <w:rsid w:val="009B63CE"/>
    <w:rsid w:val="009C041E"/>
    <w:rsid w:val="009C0AC8"/>
    <w:rsid w:val="009C1A34"/>
    <w:rsid w:val="009C4879"/>
    <w:rsid w:val="009D27DE"/>
    <w:rsid w:val="009D4FA3"/>
    <w:rsid w:val="009D719D"/>
    <w:rsid w:val="009E28CF"/>
    <w:rsid w:val="009E2F5C"/>
    <w:rsid w:val="009E6373"/>
    <w:rsid w:val="00A04206"/>
    <w:rsid w:val="00A13A5C"/>
    <w:rsid w:val="00A13B4E"/>
    <w:rsid w:val="00A2218E"/>
    <w:rsid w:val="00A2381E"/>
    <w:rsid w:val="00A4394E"/>
    <w:rsid w:val="00A44970"/>
    <w:rsid w:val="00A44D13"/>
    <w:rsid w:val="00A45CEE"/>
    <w:rsid w:val="00A5122A"/>
    <w:rsid w:val="00A518C9"/>
    <w:rsid w:val="00A53ACA"/>
    <w:rsid w:val="00A5454D"/>
    <w:rsid w:val="00A57002"/>
    <w:rsid w:val="00A60545"/>
    <w:rsid w:val="00A64B2E"/>
    <w:rsid w:val="00A70570"/>
    <w:rsid w:val="00A91321"/>
    <w:rsid w:val="00A97672"/>
    <w:rsid w:val="00AA3838"/>
    <w:rsid w:val="00AA5E27"/>
    <w:rsid w:val="00AB7CF5"/>
    <w:rsid w:val="00AC1DF2"/>
    <w:rsid w:val="00AD0688"/>
    <w:rsid w:val="00AD1D8C"/>
    <w:rsid w:val="00AD22DE"/>
    <w:rsid w:val="00AD3AC3"/>
    <w:rsid w:val="00AF1D44"/>
    <w:rsid w:val="00AF3198"/>
    <w:rsid w:val="00AF4C64"/>
    <w:rsid w:val="00AF4D6D"/>
    <w:rsid w:val="00AF68E2"/>
    <w:rsid w:val="00B00890"/>
    <w:rsid w:val="00B1402C"/>
    <w:rsid w:val="00B20D90"/>
    <w:rsid w:val="00B22309"/>
    <w:rsid w:val="00B3271A"/>
    <w:rsid w:val="00B336D5"/>
    <w:rsid w:val="00B3517D"/>
    <w:rsid w:val="00B353E2"/>
    <w:rsid w:val="00B36C43"/>
    <w:rsid w:val="00B36CD0"/>
    <w:rsid w:val="00B40D42"/>
    <w:rsid w:val="00B40D88"/>
    <w:rsid w:val="00B40F14"/>
    <w:rsid w:val="00B467A3"/>
    <w:rsid w:val="00B46D4A"/>
    <w:rsid w:val="00B50C2C"/>
    <w:rsid w:val="00B51BF7"/>
    <w:rsid w:val="00B525BE"/>
    <w:rsid w:val="00B53216"/>
    <w:rsid w:val="00B54761"/>
    <w:rsid w:val="00B55464"/>
    <w:rsid w:val="00B6087F"/>
    <w:rsid w:val="00B6646C"/>
    <w:rsid w:val="00B67B48"/>
    <w:rsid w:val="00B70198"/>
    <w:rsid w:val="00B82E7B"/>
    <w:rsid w:val="00B90F36"/>
    <w:rsid w:val="00B9119B"/>
    <w:rsid w:val="00B94188"/>
    <w:rsid w:val="00B95765"/>
    <w:rsid w:val="00BA0FBD"/>
    <w:rsid w:val="00BA1C63"/>
    <w:rsid w:val="00BA4669"/>
    <w:rsid w:val="00BB0FD6"/>
    <w:rsid w:val="00BB453F"/>
    <w:rsid w:val="00BC0B86"/>
    <w:rsid w:val="00BC4F53"/>
    <w:rsid w:val="00BC5483"/>
    <w:rsid w:val="00BC6C36"/>
    <w:rsid w:val="00BE0F2D"/>
    <w:rsid w:val="00BE2FF9"/>
    <w:rsid w:val="00BE7701"/>
    <w:rsid w:val="00BF4ED7"/>
    <w:rsid w:val="00BF5A6D"/>
    <w:rsid w:val="00BF5F81"/>
    <w:rsid w:val="00C01E0F"/>
    <w:rsid w:val="00C030A0"/>
    <w:rsid w:val="00C033EF"/>
    <w:rsid w:val="00C049BA"/>
    <w:rsid w:val="00C07ECC"/>
    <w:rsid w:val="00C16A91"/>
    <w:rsid w:val="00C25FDE"/>
    <w:rsid w:val="00C269AD"/>
    <w:rsid w:val="00C2701A"/>
    <w:rsid w:val="00C30FAE"/>
    <w:rsid w:val="00C31145"/>
    <w:rsid w:val="00C40300"/>
    <w:rsid w:val="00C45A4D"/>
    <w:rsid w:val="00C46244"/>
    <w:rsid w:val="00C46818"/>
    <w:rsid w:val="00C46DF9"/>
    <w:rsid w:val="00C51104"/>
    <w:rsid w:val="00C5257F"/>
    <w:rsid w:val="00C52F53"/>
    <w:rsid w:val="00C54D7C"/>
    <w:rsid w:val="00C5565F"/>
    <w:rsid w:val="00C61495"/>
    <w:rsid w:val="00C6630A"/>
    <w:rsid w:val="00C744F5"/>
    <w:rsid w:val="00C765FF"/>
    <w:rsid w:val="00C81703"/>
    <w:rsid w:val="00C82B9D"/>
    <w:rsid w:val="00C848A8"/>
    <w:rsid w:val="00C85507"/>
    <w:rsid w:val="00CA5C8F"/>
    <w:rsid w:val="00CB0FD7"/>
    <w:rsid w:val="00CB2A2B"/>
    <w:rsid w:val="00CB2B73"/>
    <w:rsid w:val="00CB4A04"/>
    <w:rsid w:val="00CB4D92"/>
    <w:rsid w:val="00CB66D9"/>
    <w:rsid w:val="00CB6D28"/>
    <w:rsid w:val="00CC004A"/>
    <w:rsid w:val="00CC11A5"/>
    <w:rsid w:val="00CC27B2"/>
    <w:rsid w:val="00CD27F9"/>
    <w:rsid w:val="00CD4132"/>
    <w:rsid w:val="00CD7DC5"/>
    <w:rsid w:val="00CE405B"/>
    <w:rsid w:val="00CE74E7"/>
    <w:rsid w:val="00CF48F9"/>
    <w:rsid w:val="00CF7C55"/>
    <w:rsid w:val="00D04FA4"/>
    <w:rsid w:val="00D06F89"/>
    <w:rsid w:val="00D11529"/>
    <w:rsid w:val="00D124C1"/>
    <w:rsid w:val="00D142FC"/>
    <w:rsid w:val="00D143ED"/>
    <w:rsid w:val="00D16C4C"/>
    <w:rsid w:val="00D16D2F"/>
    <w:rsid w:val="00D17595"/>
    <w:rsid w:val="00D211B9"/>
    <w:rsid w:val="00D23892"/>
    <w:rsid w:val="00D23B85"/>
    <w:rsid w:val="00D26B79"/>
    <w:rsid w:val="00D275AB"/>
    <w:rsid w:val="00D36D7A"/>
    <w:rsid w:val="00D64293"/>
    <w:rsid w:val="00D651C1"/>
    <w:rsid w:val="00D676A0"/>
    <w:rsid w:val="00D7162A"/>
    <w:rsid w:val="00D73D57"/>
    <w:rsid w:val="00D75129"/>
    <w:rsid w:val="00D75798"/>
    <w:rsid w:val="00D75B06"/>
    <w:rsid w:val="00D772B9"/>
    <w:rsid w:val="00D80B62"/>
    <w:rsid w:val="00D82729"/>
    <w:rsid w:val="00D82C81"/>
    <w:rsid w:val="00D83AEC"/>
    <w:rsid w:val="00D92EEC"/>
    <w:rsid w:val="00D97942"/>
    <w:rsid w:val="00DA056B"/>
    <w:rsid w:val="00DC578B"/>
    <w:rsid w:val="00DD1447"/>
    <w:rsid w:val="00DD1772"/>
    <w:rsid w:val="00DD7F81"/>
    <w:rsid w:val="00DE0010"/>
    <w:rsid w:val="00DE0F84"/>
    <w:rsid w:val="00DE2B8B"/>
    <w:rsid w:val="00DE3EE4"/>
    <w:rsid w:val="00DF6C70"/>
    <w:rsid w:val="00E071A2"/>
    <w:rsid w:val="00E101FC"/>
    <w:rsid w:val="00E1707F"/>
    <w:rsid w:val="00E27508"/>
    <w:rsid w:val="00E43475"/>
    <w:rsid w:val="00E547E3"/>
    <w:rsid w:val="00E54A1F"/>
    <w:rsid w:val="00E54F4A"/>
    <w:rsid w:val="00E61B5A"/>
    <w:rsid w:val="00E62DD5"/>
    <w:rsid w:val="00E637B9"/>
    <w:rsid w:val="00E65B08"/>
    <w:rsid w:val="00E71207"/>
    <w:rsid w:val="00E72C6F"/>
    <w:rsid w:val="00E75A90"/>
    <w:rsid w:val="00E773E5"/>
    <w:rsid w:val="00E827A2"/>
    <w:rsid w:val="00E8389B"/>
    <w:rsid w:val="00E8425C"/>
    <w:rsid w:val="00E8577F"/>
    <w:rsid w:val="00E85B4B"/>
    <w:rsid w:val="00E87C1E"/>
    <w:rsid w:val="00EA012C"/>
    <w:rsid w:val="00EB57D5"/>
    <w:rsid w:val="00EB6762"/>
    <w:rsid w:val="00EC7EF6"/>
    <w:rsid w:val="00ED1135"/>
    <w:rsid w:val="00ED37F0"/>
    <w:rsid w:val="00ED6478"/>
    <w:rsid w:val="00ED688B"/>
    <w:rsid w:val="00EF5488"/>
    <w:rsid w:val="00F0044D"/>
    <w:rsid w:val="00F02D73"/>
    <w:rsid w:val="00F12577"/>
    <w:rsid w:val="00F133DE"/>
    <w:rsid w:val="00F144B8"/>
    <w:rsid w:val="00F150BE"/>
    <w:rsid w:val="00F5224C"/>
    <w:rsid w:val="00F549A4"/>
    <w:rsid w:val="00F62A0D"/>
    <w:rsid w:val="00F63C91"/>
    <w:rsid w:val="00F71459"/>
    <w:rsid w:val="00F72F46"/>
    <w:rsid w:val="00F778BE"/>
    <w:rsid w:val="00F800D5"/>
    <w:rsid w:val="00F80A10"/>
    <w:rsid w:val="00F870BF"/>
    <w:rsid w:val="00F90C14"/>
    <w:rsid w:val="00F95545"/>
    <w:rsid w:val="00FA4DBA"/>
    <w:rsid w:val="00FA6E15"/>
    <w:rsid w:val="00FB3768"/>
    <w:rsid w:val="00FC44F6"/>
    <w:rsid w:val="00FC498B"/>
    <w:rsid w:val="00FD0310"/>
    <w:rsid w:val="00FD32B2"/>
    <w:rsid w:val="00FD4505"/>
    <w:rsid w:val="00FD7494"/>
    <w:rsid w:val="00FE2DFB"/>
    <w:rsid w:val="00FE36E2"/>
    <w:rsid w:val="00FE4542"/>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01DC5"/>
  <w15:chartTrackingRefBased/>
  <w15:docId w15:val="{8A5C68A2-6DFA-4E7D-9E32-AE3656B6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healthwatchsurrey.co.uk" TargetMode="External"/><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y7jVu38Twno" TargetMode="External"/><Relationship Id="rId7" Type="http://schemas.openxmlformats.org/officeDocument/2006/relationships/settings" Target="settings.xml"/><Relationship Id="rId12" Type="http://schemas.openxmlformats.org/officeDocument/2006/relationships/hyperlink" Target="http://www.healthwatchsurrey.co.uk" TargetMode="External"/><Relationship Id="rId17" Type="http://schemas.openxmlformats.org/officeDocument/2006/relationships/hyperlink" Target="https://www.instagram.com/healthwatch_surre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healthwatchsurrey" TargetMode="External"/><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yperlink" Target="https://www.linkedin.com/company/healthwatch-surre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yRodd\Healthwatch%20Surrey\Luminus%20CIC%20-%20Communications\Templates\Document%20templates%20-%20Healthwatch%20Surrey\What%20we're%20hearing%20-%20report%20template%20-%20December%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97381ED3-D53A-4726-A42E-D724D82D7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What we're hearing - report template - December 2024</Template>
  <TotalTime>1014</TotalTime>
  <Pages>7</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Links>
    <vt:vector size="36" baseType="variant">
      <vt:variant>
        <vt:i4>3604582</vt:i4>
      </vt:variant>
      <vt:variant>
        <vt:i4>15</vt:i4>
      </vt:variant>
      <vt:variant>
        <vt:i4>0</vt:i4>
      </vt:variant>
      <vt:variant>
        <vt:i4>5</vt:i4>
      </vt:variant>
      <vt:variant>
        <vt:lpwstr>https://www.youtube.com/watch?v=y7jVu38Twno</vt:lpwstr>
      </vt:variant>
      <vt:variant>
        <vt:lpwstr/>
      </vt:variant>
      <vt:variant>
        <vt:i4>327758</vt:i4>
      </vt:variant>
      <vt:variant>
        <vt:i4>12</vt:i4>
      </vt:variant>
      <vt:variant>
        <vt:i4>0</vt:i4>
      </vt:variant>
      <vt:variant>
        <vt:i4>5</vt:i4>
      </vt:variant>
      <vt:variant>
        <vt:lpwstr>https://www.linkedin.com/company/healthwatch-surrey/</vt:lpwstr>
      </vt:variant>
      <vt:variant>
        <vt:lpwstr/>
      </vt:variant>
      <vt:variant>
        <vt:i4>7864408</vt:i4>
      </vt:variant>
      <vt:variant>
        <vt:i4>9</vt:i4>
      </vt:variant>
      <vt:variant>
        <vt:i4>0</vt:i4>
      </vt:variant>
      <vt:variant>
        <vt:i4>5</vt:i4>
      </vt:variant>
      <vt:variant>
        <vt:lpwstr>https://www.instagram.com/healthwatch_surrey</vt:lpwstr>
      </vt:variant>
      <vt:variant>
        <vt:lpwstr/>
      </vt:variant>
      <vt:variant>
        <vt:i4>3014689</vt:i4>
      </vt:variant>
      <vt:variant>
        <vt:i4>6</vt:i4>
      </vt:variant>
      <vt:variant>
        <vt:i4>0</vt:i4>
      </vt:variant>
      <vt:variant>
        <vt:i4>5</vt:i4>
      </vt:variant>
      <vt:variant>
        <vt:lpwstr>https://www.facebook.com/healthwatchsurrey</vt:lpwstr>
      </vt:variant>
      <vt:variant>
        <vt:lpwstr/>
      </vt:variant>
      <vt:variant>
        <vt:i4>4915253</vt:i4>
      </vt:variant>
      <vt:variant>
        <vt:i4>3</vt:i4>
      </vt:variant>
      <vt:variant>
        <vt:i4>0</vt:i4>
      </vt:variant>
      <vt:variant>
        <vt:i4>5</vt:i4>
      </vt:variant>
      <vt:variant>
        <vt:lpwstr>mailto:enquiries@healthwatchsurrey.co.uk</vt:lpwstr>
      </vt:variant>
      <vt:variant>
        <vt:lpwstr/>
      </vt:variant>
      <vt:variant>
        <vt:i4>6619235</vt:i4>
      </vt:variant>
      <vt:variant>
        <vt:i4>0</vt:i4>
      </vt:variant>
      <vt:variant>
        <vt:i4>0</vt:i4>
      </vt:variant>
      <vt:variant>
        <vt:i4>5</vt:i4>
      </vt:variant>
      <vt:variant>
        <vt:lpwstr>http://www.healthwatchsurrey.co.uk/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Rodd</dc:creator>
  <cp:keywords/>
  <dc:description/>
  <cp:lastModifiedBy>Vicky Rushworth</cp:lastModifiedBy>
  <cp:revision>18</cp:revision>
  <cp:lastPrinted>2025-03-14T15:27:00Z</cp:lastPrinted>
  <dcterms:created xsi:type="dcterms:W3CDTF">2025-03-10T16:48:00Z</dcterms:created>
  <dcterms:modified xsi:type="dcterms:W3CDTF">2025-03-14T15:30:00Z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76200</vt:r8>
  </property>
  <property fmtid="{D5CDD505-2E9C-101B-9397-08002B2CF9AE}" pid="4" name="ContentTypeId">
    <vt:lpwstr>0x01010024044832956C4A4E989A9D0D1F55E85E</vt:lpwstr>
  </property>
</Properties>
</file>