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3.xml" ContentType="application/vnd.openxmlformats-officedocument.wordprocessingml.head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236BF9" w14:textId="77777777" w:rsidR="00715CCB" w:rsidRDefault="00715CCB" w:rsidP="00715CCB">
      <w:pPr>
        <w:pStyle w:val="Title"/>
        <w:jc w:val="right"/>
        <w:rPr>
          <w:lang w:val="en-US"/>
        </w:rPr>
      </w:pPr>
      <w:r>
        <w:rPr>
          <w:noProof/>
          <w:lang w:val="en-US"/>
        </w:rPr>
        <w:drawing>
          <wp:inline distT="0" distB="0" distL="0" distR="0" wp14:anchorId="6737EFCF" wp14:editId="67F7C225">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06F2112B" w14:textId="77777777" w:rsidR="00715CCB" w:rsidRPr="00715CCB" w:rsidRDefault="00715CCB" w:rsidP="00C5565F">
      <w:pPr>
        <w:pStyle w:val="Title"/>
        <w:rPr>
          <w:sz w:val="96"/>
          <w:szCs w:val="96"/>
          <w:lang w:val="en-US"/>
        </w:rPr>
      </w:pPr>
    </w:p>
    <w:p w14:paraId="21506411" w14:textId="26C9D3F1" w:rsidR="0035049B" w:rsidRDefault="00DE6E57" w:rsidP="00A52D23">
      <w:pPr>
        <w:pStyle w:val="Title"/>
        <w:pBdr>
          <w:top w:val="single" w:sz="12" w:space="1" w:color="004F6B" w:themeColor="accent1"/>
          <w:bottom w:val="single" w:sz="12" w:space="1" w:color="004F6B" w:themeColor="accent1"/>
        </w:pBdr>
        <w:rPr>
          <w:lang w:val="en-US"/>
        </w:rPr>
      </w:pPr>
      <w:r>
        <w:rPr>
          <w:lang w:val="en-US"/>
        </w:rPr>
        <w:t xml:space="preserve">Who can </w:t>
      </w:r>
      <w:r w:rsidR="00A52D23">
        <w:rPr>
          <w:lang w:val="en-US"/>
        </w:rPr>
        <w:t xml:space="preserve">help me plan </w:t>
      </w:r>
      <w:r w:rsidR="007C5F5C">
        <w:rPr>
          <w:lang w:val="en-US"/>
        </w:rPr>
        <w:t xml:space="preserve">for </w:t>
      </w:r>
      <w:r w:rsidR="00B13A71">
        <w:rPr>
          <w:lang w:val="en-US"/>
        </w:rPr>
        <w:t>my future</w:t>
      </w:r>
      <w:r w:rsidR="007C5F5C">
        <w:rPr>
          <w:lang w:val="en-US"/>
        </w:rPr>
        <w:t xml:space="preserve"> as an older person</w:t>
      </w:r>
      <w:r w:rsidR="003F1336">
        <w:rPr>
          <w:lang w:val="en-US"/>
        </w:rPr>
        <w:t>?</w:t>
      </w:r>
    </w:p>
    <w:p w14:paraId="241BAF61" w14:textId="77777777" w:rsidR="00DE7840" w:rsidRDefault="00DE7840" w:rsidP="00DE7840">
      <w:pPr>
        <w:rPr>
          <w:lang w:val="en-US"/>
        </w:rPr>
      </w:pPr>
    </w:p>
    <w:p w14:paraId="5523CF7D" w14:textId="1480497F" w:rsidR="0064484F" w:rsidRDefault="00AE4606" w:rsidP="00E55869">
      <w:pPr>
        <w:pStyle w:val="Subtitle"/>
        <w:rPr>
          <w:lang w:val="en-US"/>
        </w:rPr>
      </w:pPr>
      <w:r>
        <w:rPr>
          <w:lang w:val="en-US"/>
        </w:rPr>
        <w:t>June</w:t>
      </w:r>
      <w:r w:rsidR="003C3EC6">
        <w:rPr>
          <w:lang w:val="en-US"/>
        </w:rPr>
        <w:t xml:space="preserve"> 2024</w:t>
      </w:r>
    </w:p>
    <w:p w14:paraId="59DBD18A" w14:textId="77777777" w:rsidR="0064484F" w:rsidRDefault="0064484F" w:rsidP="0064484F">
      <w:pPr>
        <w:rPr>
          <w:lang w:val="en-US"/>
        </w:rPr>
      </w:pPr>
    </w:p>
    <w:p w14:paraId="610280E2" w14:textId="77777777" w:rsidR="0064484F" w:rsidRPr="0064484F" w:rsidRDefault="0064484F" w:rsidP="0064484F">
      <w:pPr>
        <w:rPr>
          <w:lang w:val="en-US"/>
        </w:rPr>
      </w:pPr>
    </w:p>
    <w:p w14:paraId="38175191" w14:textId="2C6887CE" w:rsidR="00E55869" w:rsidRDefault="6917428D" w:rsidP="54CCDE0C">
      <w:r>
        <w:rPr>
          <w:noProof/>
        </w:rPr>
        <w:drawing>
          <wp:inline distT="0" distB="0" distL="0" distR="0" wp14:anchorId="6645182A" wp14:editId="7BBA2A12">
            <wp:extent cx="5760000" cy="3240000"/>
            <wp:effectExtent l="0" t="0" r="0" b="0"/>
            <wp:docPr id="1801088785" name="Picture 1801088785" descr="Image of the call to action for people to complete our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88785" name="Picture 1801088785" descr="Image of the call to action for people to complete our survey."/>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00" cy="3240000"/>
                    </a:xfrm>
                    <a:prstGeom prst="rect">
                      <a:avLst/>
                    </a:prstGeom>
                  </pic:spPr>
                </pic:pic>
              </a:graphicData>
            </a:graphic>
          </wp:inline>
        </w:drawing>
      </w:r>
      <w:bookmarkStart w:id="0" w:name="_Toc89869189"/>
      <w:bookmarkStart w:id="1" w:name="_Toc121816705"/>
    </w:p>
    <w:p w14:paraId="149A4B17" w14:textId="77777777" w:rsidR="0064484F" w:rsidRPr="00FC68E2" w:rsidRDefault="0064484F" w:rsidP="00FC68E2">
      <w:pPr>
        <w:rPr>
          <w:sz w:val="156"/>
          <w:szCs w:val="156"/>
        </w:rPr>
      </w:pPr>
    </w:p>
    <w:p w14:paraId="25DDB4D4" w14:textId="2AD3A629" w:rsidR="00E55869" w:rsidRPr="00280359" w:rsidRDefault="00E55869" w:rsidP="00280359">
      <w:pPr>
        <w:rPr>
          <w:rFonts w:cstheme="majorBidi"/>
          <w:bCs/>
          <w:noProof/>
          <w:szCs w:val="32"/>
        </w:rPr>
      </w:pPr>
      <w:r>
        <w:t>If you would like a paper copy of this document or require it in an alternative format, please get in touch with us.</w:t>
      </w:r>
    </w:p>
    <w:sdt>
      <w:sdtPr>
        <w:rPr>
          <w:rFonts w:eastAsiaTheme="minorEastAsia" w:cstheme="minorBidi"/>
          <w:b w:val="0"/>
          <w:color w:val="auto"/>
          <w:sz w:val="24"/>
          <w:szCs w:val="24"/>
          <w:lang w:val="en-GB"/>
        </w:rPr>
        <w:id w:val="-979067983"/>
        <w:docPartObj>
          <w:docPartGallery w:val="Table of Contents"/>
          <w:docPartUnique/>
        </w:docPartObj>
      </w:sdtPr>
      <w:sdtEndPr/>
      <w:sdtContent>
        <w:p w14:paraId="4C835242" w14:textId="18E6A19E" w:rsidR="00E55869" w:rsidRDefault="00E55869" w:rsidP="00E55869">
          <w:pPr>
            <w:pStyle w:val="TOCHeading"/>
          </w:pPr>
          <w:r>
            <w:t>Contents</w:t>
          </w:r>
        </w:p>
        <w:p w14:paraId="46589B0C" w14:textId="0A8664B8" w:rsidR="00F5295D" w:rsidRDefault="00FC68E2" w:rsidP="00F5295D">
          <w:pPr>
            <w:pStyle w:val="TOC1"/>
            <w:rPr>
              <w:rFonts w:asciiTheme="minorHAnsi" w:eastAsiaTheme="minorEastAsia" w:hAnsiTheme="minorHAnsi"/>
              <w:noProof/>
              <w:kern w:val="2"/>
              <w:szCs w:val="24"/>
              <w:lang w:eastAsia="en-GB"/>
              <w14:ligatures w14:val="standardContextual"/>
            </w:rPr>
          </w:pPr>
          <w:r>
            <w:fldChar w:fldCharType="begin"/>
          </w:r>
          <w:r>
            <w:instrText xml:space="preserve"> TOC \o "1-3" \h \z \u </w:instrText>
          </w:r>
          <w:r>
            <w:fldChar w:fldCharType="separate"/>
          </w:r>
          <w:hyperlink w:anchor="_Toc172825864" w:history="1">
            <w:r w:rsidR="00F5295D" w:rsidRPr="0049439A">
              <w:rPr>
                <w:rStyle w:val="Hyperlink"/>
                <w:noProof/>
              </w:rPr>
              <w:t>Executive summary</w:t>
            </w:r>
            <w:r w:rsidR="00F5295D">
              <w:rPr>
                <w:noProof/>
                <w:webHidden/>
              </w:rPr>
              <w:tab/>
            </w:r>
            <w:r w:rsidR="00F5295D">
              <w:rPr>
                <w:noProof/>
                <w:webHidden/>
              </w:rPr>
              <w:fldChar w:fldCharType="begin"/>
            </w:r>
            <w:r w:rsidR="00F5295D">
              <w:rPr>
                <w:noProof/>
                <w:webHidden/>
              </w:rPr>
              <w:instrText xml:space="preserve"> PAGEREF _Toc172825864 \h </w:instrText>
            </w:r>
            <w:r w:rsidR="00F5295D">
              <w:rPr>
                <w:noProof/>
                <w:webHidden/>
              </w:rPr>
            </w:r>
            <w:r w:rsidR="00F5295D">
              <w:rPr>
                <w:noProof/>
                <w:webHidden/>
              </w:rPr>
              <w:fldChar w:fldCharType="separate"/>
            </w:r>
            <w:r w:rsidR="00EA47D1">
              <w:rPr>
                <w:noProof/>
                <w:webHidden/>
              </w:rPr>
              <w:t>3</w:t>
            </w:r>
            <w:r w:rsidR="00F5295D">
              <w:rPr>
                <w:noProof/>
                <w:webHidden/>
              </w:rPr>
              <w:fldChar w:fldCharType="end"/>
            </w:r>
          </w:hyperlink>
        </w:p>
        <w:p w14:paraId="5040EBAF" w14:textId="08FB9E89" w:rsidR="00F5295D" w:rsidRDefault="00EA47D1" w:rsidP="00F5295D">
          <w:pPr>
            <w:pStyle w:val="TOC2"/>
            <w:rPr>
              <w:rFonts w:asciiTheme="minorHAnsi" w:eastAsiaTheme="minorEastAsia" w:hAnsiTheme="minorHAnsi"/>
              <w:noProof/>
              <w:kern w:val="2"/>
              <w:szCs w:val="24"/>
              <w:lang w:eastAsia="en-GB"/>
              <w14:ligatures w14:val="standardContextual"/>
            </w:rPr>
          </w:pPr>
          <w:hyperlink w:anchor="_Toc172825865" w:history="1">
            <w:r w:rsidR="00F5295D" w:rsidRPr="0049439A">
              <w:rPr>
                <w:rStyle w:val="Hyperlink"/>
                <w:noProof/>
              </w:rPr>
              <w:t>Background and objectives</w:t>
            </w:r>
            <w:r w:rsidR="00F5295D">
              <w:rPr>
                <w:noProof/>
                <w:webHidden/>
              </w:rPr>
              <w:tab/>
            </w:r>
            <w:r w:rsidR="00F5295D">
              <w:rPr>
                <w:noProof/>
                <w:webHidden/>
              </w:rPr>
              <w:fldChar w:fldCharType="begin"/>
            </w:r>
            <w:r w:rsidR="00F5295D">
              <w:rPr>
                <w:noProof/>
                <w:webHidden/>
              </w:rPr>
              <w:instrText xml:space="preserve"> PAGEREF _Toc172825865 \h </w:instrText>
            </w:r>
            <w:r w:rsidR="00F5295D">
              <w:rPr>
                <w:noProof/>
                <w:webHidden/>
              </w:rPr>
            </w:r>
            <w:r w:rsidR="00F5295D">
              <w:rPr>
                <w:noProof/>
                <w:webHidden/>
              </w:rPr>
              <w:fldChar w:fldCharType="separate"/>
            </w:r>
            <w:r>
              <w:rPr>
                <w:noProof/>
                <w:webHidden/>
              </w:rPr>
              <w:t>3</w:t>
            </w:r>
            <w:r w:rsidR="00F5295D">
              <w:rPr>
                <w:noProof/>
                <w:webHidden/>
              </w:rPr>
              <w:fldChar w:fldCharType="end"/>
            </w:r>
          </w:hyperlink>
        </w:p>
        <w:p w14:paraId="659E679F" w14:textId="1916F470" w:rsidR="00F5295D" w:rsidRDefault="00EA47D1" w:rsidP="00F5295D">
          <w:pPr>
            <w:pStyle w:val="TOC2"/>
            <w:rPr>
              <w:rFonts w:asciiTheme="minorHAnsi" w:eastAsiaTheme="minorEastAsia" w:hAnsiTheme="minorHAnsi"/>
              <w:noProof/>
              <w:kern w:val="2"/>
              <w:szCs w:val="24"/>
              <w:lang w:eastAsia="en-GB"/>
              <w14:ligatures w14:val="standardContextual"/>
            </w:rPr>
          </w:pPr>
          <w:hyperlink w:anchor="_Toc172825866" w:history="1">
            <w:r w:rsidR="00F5295D" w:rsidRPr="0049439A">
              <w:rPr>
                <w:rStyle w:val="Hyperlink"/>
                <w:noProof/>
              </w:rPr>
              <w:t>Key findings</w:t>
            </w:r>
            <w:r w:rsidR="00F5295D">
              <w:rPr>
                <w:noProof/>
                <w:webHidden/>
              </w:rPr>
              <w:tab/>
            </w:r>
            <w:r w:rsidR="00F5295D">
              <w:rPr>
                <w:noProof/>
                <w:webHidden/>
              </w:rPr>
              <w:fldChar w:fldCharType="begin"/>
            </w:r>
            <w:r w:rsidR="00F5295D">
              <w:rPr>
                <w:noProof/>
                <w:webHidden/>
              </w:rPr>
              <w:instrText xml:space="preserve"> PAGEREF _Toc172825866 \h </w:instrText>
            </w:r>
            <w:r w:rsidR="00F5295D">
              <w:rPr>
                <w:noProof/>
                <w:webHidden/>
              </w:rPr>
            </w:r>
            <w:r w:rsidR="00F5295D">
              <w:rPr>
                <w:noProof/>
                <w:webHidden/>
              </w:rPr>
              <w:fldChar w:fldCharType="separate"/>
            </w:r>
            <w:r>
              <w:rPr>
                <w:noProof/>
                <w:webHidden/>
              </w:rPr>
              <w:t>3</w:t>
            </w:r>
            <w:r w:rsidR="00F5295D">
              <w:rPr>
                <w:noProof/>
                <w:webHidden/>
              </w:rPr>
              <w:fldChar w:fldCharType="end"/>
            </w:r>
          </w:hyperlink>
        </w:p>
        <w:p w14:paraId="08FA30CE" w14:textId="0AAA8B46" w:rsidR="00F5295D" w:rsidRDefault="00EA47D1" w:rsidP="00F5295D">
          <w:pPr>
            <w:pStyle w:val="TOC3"/>
            <w:rPr>
              <w:rFonts w:asciiTheme="minorHAnsi" w:eastAsiaTheme="minorEastAsia" w:hAnsiTheme="minorHAnsi"/>
              <w:noProof/>
              <w:kern w:val="2"/>
              <w:szCs w:val="24"/>
              <w:lang w:eastAsia="en-GB"/>
              <w14:ligatures w14:val="standardContextual"/>
            </w:rPr>
          </w:pPr>
          <w:hyperlink w:anchor="_Toc172825867" w:history="1">
            <w:r w:rsidR="00F5295D" w:rsidRPr="0049439A">
              <w:rPr>
                <w:rStyle w:val="Hyperlink"/>
                <w:noProof/>
              </w:rPr>
              <w:t>Involvement in and knowledge of the social care landscape</w:t>
            </w:r>
            <w:r w:rsidR="00F5295D">
              <w:rPr>
                <w:noProof/>
                <w:webHidden/>
              </w:rPr>
              <w:tab/>
            </w:r>
            <w:r w:rsidR="00F5295D">
              <w:rPr>
                <w:noProof/>
                <w:webHidden/>
              </w:rPr>
              <w:fldChar w:fldCharType="begin"/>
            </w:r>
            <w:r w:rsidR="00F5295D">
              <w:rPr>
                <w:noProof/>
                <w:webHidden/>
              </w:rPr>
              <w:instrText xml:space="preserve"> PAGEREF _Toc172825867 \h </w:instrText>
            </w:r>
            <w:r w:rsidR="00F5295D">
              <w:rPr>
                <w:noProof/>
                <w:webHidden/>
              </w:rPr>
            </w:r>
            <w:r w:rsidR="00F5295D">
              <w:rPr>
                <w:noProof/>
                <w:webHidden/>
              </w:rPr>
              <w:fldChar w:fldCharType="separate"/>
            </w:r>
            <w:r>
              <w:rPr>
                <w:noProof/>
                <w:webHidden/>
              </w:rPr>
              <w:t>3</w:t>
            </w:r>
            <w:r w:rsidR="00F5295D">
              <w:rPr>
                <w:noProof/>
                <w:webHidden/>
              </w:rPr>
              <w:fldChar w:fldCharType="end"/>
            </w:r>
          </w:hyperlink>
        </w:p>
        <w:p w14:paraId="012F13D9" w14:textId="5FC0FA48" w:rsidR="00F5295D" w:rsidRDefault="00EA47D1" w:rsidP="00F5295D">
          <w:pPr>
            <w:pStyle w:val="TOC3"/>
            <w:rPr>
              <w:rFonts w:asciiTheme="minorHAnsi" w:eastAsiaTheme="minorEastAsia" w:hAnsiTheme="minorHAnsi"/>
              <w:noProof/>
              <w:kern w:val="2"/>
              <w:szCs w:val="24"/>
              <w:lang w:eastAsia="en-GB"/>
              <w14:ligatures w14:val="standardContextual"/>
            </w:rPr>
          </w:pPr>
          <w:hyperlink w:anchor="_Toc172825868" w:history="1">
            <w:r w:rsidR="00F5295D" w:rsidRPr="0049439A">
              <w:rPr>
                <w:rStyle w:val="Hyperlink"/>
                <w:noProof/>
              </w:rPr>
              <w:t>Information sources</w:t>
            </w:r>
            <w:r w:rsidR="00F5295D">
              <w:rPr>
                <w:noProof/>
                <w:webHidden/>
              </w:rPr>
              <w:tab/>
            </w:r>
            <w:r w:rsidR="00F5295D">
              <w:rPr>
                <w:noProof/>
                <w:webHidden/>
              </w:rPr>
              <w:fldChar w:fldCharType="begin"/>
            </w:r>
            <w:r w:rsidR="00F5295D">
              <w:rPr>
                <w:noProof/>
                <w:webHidden/>
              </w:rPr>
              <w:instrText xml:space="preserve"> PAGEREF _Toc172825868 \h </w:instrText>
            </w:r>
            <w:r w:rsidR="00F5295D">
              <w:rPr>
                <w:noProof/>
                <w:webHidden/>
              </w:rPr>
            </w:r>
            <w:r w:rsidR="00F5295D">
              <w:rPr>
                <w:noProof/>
                <w:webHidden/>
              </w:rPr>
              <w:fldChar w:fldCharType="separate"/>
            </w:r>
            <w:r>
              <w:rPr>
                <w:noProof/>
                <w:webHidden/>
              </w:rPr>
              <w:t>4</w:t>
            </w:r>
            <w:r w:rsidR="00F5295D">
              <w:rPr>
                <w:noProof/>
                <w:webHidden/>
              </w:rPr>
              <w:fldChar w:fldCharType="end"/>
            </w:r>
          </w:hyperlink>
        </w:p>
        <w:p w14:paraId="06192A7A" w14:textId="2444EFF6" w:rsidR="00F5295D" w:rsidRDefault="00EA47D1" w:rsidP="00F5295D">
          <w:pPr>
            <w:pStyle w:val="TOC3"/>
            <w:rPr>
              <w:rFonts w:asciiTheme="minorHAnsi" w:eastAsiaTheme="minorEastAsia" w:hAnsiTheme="minorHAnsi"/>
              <w:noProof/>
              <w:kern w:val="2"/>
              <w:szCs w:val="24"/>
              <w:lang w:eastAsia="en-GB"/>
              <w14:ligatures w14:val="standardContextual"/>
            </w:rPr>
          </w:pPr>
          <w:hyperlink w:anchor="_Toc172825869" w:history="1">
            <w:r w:rsidR="00F5295D" w:rsidRPr="0049439A">
              <w:rPr>
                <w:rStyle w:val="Hyperlink"/>
                <w:noProof/>
              </w:rPr>
              <w:t>What information are people looking for?</w:t>
            </w:r>
            <w:r w:rsidR="00F5295D">
              <w:rPr>
                <w:noProof/>
                <w:webHidden/>
              </w:rPr>
              <w:tab/>
            </w:r>
            <w:r w:rsidR="00F5295D">
              <w:rPr>
                <w:noProof/>
                <w:webHidden/>
              </w:rPr>
              <w:fldChar w:fldCharType="begin"/>
            </w:r>
            <w:r w:rsidR="00F5295D">
              <w:rPr>
                <w:noProof/>
                <w:webHidden/>
              </w:rPr>
              <w:instrText xml:space="preserve"> PAGEREF _Toc172825869 \h </w:instrText>
            </w:r>
            <w:r w:rsidR="00F5295D">
              <w:rPr>
                <w:noProof/>
                <w:webHidden/>
              </w:rPr>
            </w:r>
            <w:r w:rsidR="00F5295D">
              <w:rPr>
                <w:noProof/>
                <w:webHidden/>
              </w:rPr>
              <w:fldChar w:fldCharType="separate"/>
            </w:r>
            <w:r>
              <w:rPr>
                <w:noProof/>
                <w:webHidden/>
              </w:rPr>
              <w:t>5</w:t>
            </w:r>
            <w:r w:rsidR="00F5295D">
              <w:rPr>
                <w:noProof/>
                <w:webHidden/>
              </w:rPr>
              <w:fldChar w:fldCharType="end"/>
            </w:r>
          </w:hyperlink>
        </w:p>
        <w:p w14:paraId="0E7F381B" w14:textId="0C7F2954" w:rsidR="00F5295D" w:rsidRDefault="00EA47D1" w:rsidP="00F5295D">
          <w:pPr>
            <w:pStyle w:val="TOC1"/>
            <w:rPr>
              <w:rFonts w:asciiTheme="minorHAnsi" w:eastAsiaTheme="minorEastAsia" w:hAnsiTheme="minorHAnsi"/>
              <w:noProof/>
              <w:kern w:val="2"/>
              <w:szCs w:val="24"/>
              <w:lang w:eastAsia="en-GB"/>
              <w14:ligatures w14:val="standardContextual"/>
            </w:rPr>
          </w:pPr>
          <w:hyperlink w:anchor="_Toc172825870" w:history="1">
            <w:r w:rsidR="00F5295D" w:rsidRPr="0049439A">
              <w:rPr>
                <w:rStyle w:val="Hyperlink"/>
                <w:noProof/>
              </w:rPr>
              <w:t>Recommendations</w:t>
            </w:r>
            <w:r w:rsidR="00F5295D">
              <w:rPr>
                <w:noProof/>
                <w:webHidden/>
              </w:rPr>
              <w:tab/>
            </w:r>
            <w:r w:rsidR="00F5295D">
              <w:rPr>
                <w:noProof/>
                <w:webHidden/>
              </w:rPr>
              <w:fldChar w:fldCharType="begin"/>
            </w:r>
            <w:r w:rsidR="00F5295D">
              <w:rPr>
                <w:noProof/>
                <w:webHidden/>
              </w:rPr>
              <w:instrText xml:space="preserve"> PAGEREF _Toc172825870 \h </w:instrText>
            </w:r>
            <w:r w:rsidR="00F5295D">
              <w:rPr>
                <w:noProof/>
                <w:webHidden/>
              </w:rPr>
            </w:r>
            <w:r w:rsidR="00F5295D">
              <w:rPr>
                <w:noProof/>
                <w:webHidden/>
              </w:rPr>
              <w:fldChar w:fldCharType="separate"/>
            </w:r>
            <w:r>
              <w:rPr>
                <w:noProof/>
                <w:webHidden/>
              </w:rPr>
              <w:t>6</w:t>
            </w:r>
            <w:r w:rsidR="00F5295D">
              <w:rPr>
                <w:noProof/>
                <w:webHidden/>
              </w:rPr>
              <w:fldChar w:fldCharType="end"/>
            </w:r>
          </w:hyperlink>
        </w:p>
        <w:p w14:paraId="4198221B" w14:textId="7A43AFBD" w:rsidR="00F5295D" w:rsidRDefault="00EA47D1" w:rsidP="00F5295D">
          <w:pPr>
            <w:pStyle w:val="TOC1"/>
            <w:rPr>
              <w:rFonts w:asciiTheme="minorHAnsi" w:eastAsiaTheme="minorEastAsia" w:hAnsiTheme="minorHAnsi"/>
              <w:noProof/>
              <w:kern w:val="2"/>
              <w:szCs w:val="24"/>
              <w:lang w:eastAsia="en-GB"/>
              <w14:ligatures w14:val="standardContextual"/>
            </w:rPr>
          </w:pPr>
          <w:hyperlink w:anchor="_Toc172825871" w:history="1">
            <w:r w:rsidR="00F5295D" w:rsidRPr="0049439A">
              <w:rPr>
                <w:rStyle w:val="Hyperlink"/>
                <w:noProof/>
              </w:rPr>
              <w:t>Main report</w:t>
            </w:r>
            <w:r w:rsidR="00F5295D">
              <w:rPr>
                <w:noProof/>
                <w:webHidden/>
              </w:rPr>
              <w:tab/>
            </w:r>
            <w:r w:rsidR="00F5295D">
              <w:rPr>
                <w:noProof/>
                <w:webHidden/>
              </w:rPr>
              <w:fldChar w:fldCharType="begin"/>
            </w:r>
            <w:r w:rsidR="00F5295D">
              <w:rPr>
                <w:noProof/>
                <w:webHidden/>
              </w:rPr>
              <w:instrText xml:space="preserve"> PAGEREF _Toc172825871 \h </w:instrText>
            </w:r>
            <w:r w:rsidR="00F5295D">
              <w:rPr>
                <w:noProof/>
                <w:webHidden/>
              </w:rPr>
            </w:r>
            <w:r w:rsidR="00F5295D">
              <w:rPr>
                <w:noProof/>
                <w:webHidden/>
              </w:rPr>
              <w:fldChar w:fldCharType="separate"/>
            </w:r>
            <w:r>
              <w:rPr>
                <w:noProof/>
                <w:webHidden/>
              </w:rPr>
              <w:t>7</w:t>
            </w:r>
            <w:r w:rsidR="00F5295D">
              <w:rPr>
                <w:noProof/>
                <w:webHidden/>
              </w:rPr>
              <w:fldChar w:fldCharType="end"/>
            </w:r>
          </w:hyperlink>
        </w:p>
        <w:p w14:paraId="04614C85" w14:textId="2249F154" w:rsidR="00F5295D" w:rsidRDefault="00EA47D1" w:rsidP="00F5295D">
          <w:pPr>
            <w:pStyle w:val="TOC2"/>
            <w:rPr>
              <w:rFonts w:asciiTheme="minorHAnsi" w:eastAsiaTheme="minorEastAsia" w:hAnsiTheme="minorHAnsi"/>
              <w:noProof/>
              <w:kern w:val="2"/>
              <w:szCs w:val="24"/>
              <w:lang w:eastAsia="en-GB"/>
              <w14:ligatures w14:val="standardContextual"/>
            </w:rPr>
          </w:pPr>
          <w:hyperlink w:anchor="_Toc172825872" w:history="1">
            <w:r w:rsidR="00F5295D" w:rsidRPr="0049439A">
              <w:rPr>
                <w:rStyle w:val="Hyperlink"/>
                <w:noProof/>
              </w:rPr>
              <w:t>Background</w:t>
            </w:r>
            <w:r w:rsidR="00F5295D">
              <w:rPr>
                <w:noProof/>
                <w:webHidden/>
              </w:rPr>
              <w:tab/>
            </w:r>
            <w:r w:rsidR="00F5295D">
              <w:rPr>
                <w:noProof/>
                <w:webHidden/>
              </w:rPr>
              <w:fldChar w:fldCharType="begin"/>
            </w:r>
            <w:r w:rsidR="00F5295D">
              <w:rPr>
                <w:noProof/>
                <w:webHidden/>
              </w:rPr>
              <w:instrText xml:space="preserve"> PAGEREF _Toc172825872 \h </w:instrText>
            </w:r>
            <w:r w:rsidR="00F5295D">
              <w:rPr>
                <w:noProof/>
                <w:webHidden/>
              </w:rPr>
            </w:r>
            <w:r w:rsidR="00F5295D">
              <w:rPr>
                <w:noProof/>
                <w:webHidden/>
              </w:rPr>
              <w:fldChar w:fldCharType="separate"/>
            </w:r>
            <w:r>
              <w:rPr>
                <w:noProof/>
                <w:webHidden/>
              </w:rPr>
              <w:t>7</w:t>
            </w:r>
            <w:r w:rsidR="00F5295D">
              <w:rPr>
                <w:noProof/>
                <w:webHidden/>
              </w:rPr>
              <w:fldChar w:fldCharType="end"/>
            </w:r>
          </w:hyperlink>
        </w:p>
        <w:p w14:paraId="23C146C9" w14:textId="0A415143" w:rsidR="00F5295D" w:rsidRDefault="00EA47D1" w:rsidP="00F5295D">
          <w:pPr>
            <w:pStyle w:val="TOC2"/>
            <w:rPr>
              <w:rFonts w:asciiTheme="minorHAnsi" w:eastAsiaTheme="minorEastAsia" w:hAnsiTheme="minorHAnsi"/>
              <w:noProof/>
              <w:kern w:val="2"/>
              <w:szCs w:val="24"/>
              <w:lang w:eastAsia="en-GB"/>
              <w14:ligatures w14:val="standardContextual"/>
            </w:rPr>
          </w:pPr>
          <w:hyperlink w:anchor="_Toc172825873" w:history="1">
            <w:r w:rsidR="00F5295D" w:rsidRPr="0049439A">
              <w:rPr>
                <w:rStyle w:val="Hyperlink"/>
                <w:noProof/>
                <w:lang w:val="en-US"/>
              </w:rPr>
              <w:t>Objectives</w:t>
            </w:r>
            <w:r w:rsidR="00F5295D">
              <w:rPr>
                <w:noProof/>
                <w:webHidden/>
              </w:rPr>
              <w:tab/>
            </w:r>
            <w:r w:rsidR="00F5295D">
              <w:rPr>
                <w:noProof/>
                <w:webHidden/>
              </w:rPr>
              <w:fldChar w:fldCharType="begin"/>
            </w:r>
            <w:r w:rsidR="00F5295D">
              <w:rPr>
                <w:noProof/>
                <w:webHidden/>
              </w:rPr>
              <w:instrText xml:space="preserve"> PAGEREF _Toc172825873 \h </w:instrText>
            </w:r>
            <w:r w:rsidR="00F5295D">
              <w:rPr>
                <w:noProof/>
                <w:webHidden/>
              </w:rPr>
            </w:r>
            <w:r w:rsidR="00F5295D">
              <w:rPr>
                <w:noProof/>
                <w:webHidden/>
              </w:rPr>
              <w:fldChar w:fldCharType="separate"/>
            </w:r>
            <w:r>
              <w:rPr>
                <w:noProof/>
                <w:webHidden/>
              </w:rPr>
              <w:t>7</w:t>
            </w:r>
            <w:r w:rsidR="00F5295D">
              <w:rPr>
                <w:noProof/>
                <w:webHidden/>
              </w:rPr>
              <w:fldChar w:fldCharType="end"/>
            </w:r>
          </w:hyperlink>
        </w:p>
        <w:p w14:paraId="48C556E6" w14:textId="08C5F7C3" w:rsidR="00F5295D" w:rsidRDefault="00EA47D1" w:rsidP="00F5295D">
          <w:pPr>
            <w:pStyle w:val="TOC2"/>
            <w:rPr>
              <w:rFonts w:asciiTheme="minorHAnsi" w:eastAsiaTheme="minorEastAsia" w:hAnsiTheme="minorHAnsi"/>
              <w:noProof/>
              <w:kern w:val="2"/>
              <w:szCs w:val="24"/>
              <w:lang w:eastAsia="en-GB"/>
              <w14:ligatures w14:val="standardContextual"/>
            </w:rPr>
          </w:pPr>
          <w:hyperlink w:anchor="_Toc172825874" w:history="1">
            <w:r w:rsidR="00F5295D" w:rsidRPr="0049439A">
              <w:rPr>
                <w:rStyle w:val="Hyperlink"/>
                <w:noProof/>
              </w:rPr>
              <w:t>Context</w:t>
            </w:r>
            <w:r w:rsidR="00F5295D">
              <w:rPr>
                <w:noProof/>
                <w:webHidden/>
              </w:rPr>
              <w:tab/>
            </w:r>
            <w:r w:rsidR="00F5295D">
              <w:rPr>
                <w:noProof/>
                <w:webHidden/>
              </w:rPr>
              <w:fldChar w:fldCharType="begin"/>
            </w:r>
            <w:r w:rsidR="00F5295D">
              <w:rPr>
                <w:noProof/>
                <w:webHidden/>
              </w:rPr>
              <w:instrText xml:space="preserve"> PAGEREF _Toc172825874 \h </w:instrText>
            </w:r>
            <w:r w:rsidR="00F5295D">
              <w:rPr>
                <w:noProof/>
                <w:webHidden/>
              </w:rPr>
            </w:r>
            <w:r w:rsidR="00F5295D">
              <w:rPr>
                <w:noProof/>
                <w:webHidden/>
              </w:rPr>
              <w:fldChar w:fldCharType="separate"/>
            </w:r>
            <w:r>
              <w:rPr>
                <w:noProof/>
                <w:webHidden/>
              </w:rPr>
              <w:t>8</w:t>
            </w:r>
            <w:r w:rsidR="00F5295D">
              <w:rPr>
                <w:noProof/>
                <w:webHidden/>
              </w:rPr>
              <w:fldChar w:fldCharType="end"/>
            </w:r>
          </w:hyperlink>
        </w:p>
        <w:p w14:paraId="55A39324" w14:textId="08FCDF62" w:rsidR="00F5295D" w:rsidRDefault="00EA47D1" w:rsidP="00F5295D">
          <w:pPr>
            <w:pStyle w:val="TOC2"/>
            <w:rPr>
              <w:rFonts w:asciiTheme="minorHAnsi" w:eastAsiaTheme="minorEastAsia" w:hAnsiTheme="minorHAnsi"/>
              <w:noProof/>
              <w:kern w:val="2"/>
              <w:szCs w:val="24"/>
              <w:lang w:eastAsia="en-GB"/>
              <w14:ligatures w14:val="standardContextual"/>
            </w:rPr>
          </w:pPr>
          <w:hyperlink w:anchor="_Toc172825875" w:history="1">
            <w:r w:rsidR="00F5295D" w:rsidRPr="0049439A">
              <w:rPr>
                <w:rStyle w:val="Hyperlink"/>
                <w:noProof/>
              </w:rPr>
              <w:t>Main findings</w:t>
            </w:r>
            <w:r w:rsidR="00F5295D">
              <w:rPr>
                <w:noProof/>
                <w:webHidden/>
              </w:rPr>
              <w:tab/>
            </w:r>
            <w:r w:rsidR="00F5295D">
              <w:rPr>
                <w:noProof/>
                <w:webHidden/>
              </w:rPr>
              <w:fldChar w:fldCharType="begin"/>
            </w:r>
            <w:r w:rsidR="00F5295D">
              <w:rPr>
                <w:noProof/>
                <w:webHidden/>
              </w:rPr>
              <w:instrText xml:space="preserve"> PAGEREF _Toc172825875 \h </w:instrText>
            </w:r>
            <w:r w:rsidR="00F5295D">
              <w:rPr>
                <w:noProof/>
                <w:webHidden/>
              </w:rPr>
            </w:r>
            <w:r w:rsidR="00F5295D">
              <w:rPr>
                <w:noProof/>
                <w:webHidden/>
              </w:rPr>
              <w:fldChar w:fldCharType="separate"/>
            </w:r>
            <w:r>
              <w:rPr>
                <w:noProof/>
                <w:webHidden/>
              </w:rPr>
              <w:t>10</w:t>
            </w:r>
            <w:r w:rsidR="00F5295D">
              <w:rPr>
                <w:noProof/>
                <w:webHidden/>
              </w:rPr>
              <w:fldChar w:fldCharType="end"/>
            </w:r>
          </w:hyperlink>
        </w:p>
        <w:p w14:paraId="7F50A0E5" w14:textId="23CC0B7C" w:rsidR="00F5295D" w:rsidRDefault="00EA47D1" w:rsidP="00F5295D">
          <w:pPr>
            <w:pStyle w:val="TOC3"/>
            <w:rPr>
              <w:rFonts w:asciiTheme="minorHAnsi" w:eastAsiaTheme="minorEastAsia" w:hAnsiTheme="minorHAnsi"/>
              <w:noProof/>
              <w:kern w:val="2"/>
              <w:szCs w:val="24"/>
              <w:lang w:eastAsia="en-GB"/>
              <w14:ligatures w14:val="standardContextual"/>
            </w:rPr>
          </w:pPr>
          <w:hyperlink w:anchor="_Toc172825876" w:history="1">
            <w:r w:rsidR="00F5295D" w:rsidRPr="0049439A">
              <w:rPr>
                <w:rStyle w:val="Hyperlink"/>
                <w:noProof/>
              </w:rPr>
              <w:t>Involvement in and knowledge of the social care landscape</w:t>
            </w:r>
            <w:r w:rsidR="00F5295D">
              <w:rPr>
                <w:noProof/>
                <w:webHidden/>
              </w:rPr>
              <w:tab/>
            </w:r>
            <w:r w:rsidR="00F5295D">
              <w:rPr>
                <w:noProof/>
                <w:webHidden/>
              </w:rPr>
              <w:fldChar w:fldCharType="begin"/>
            </w:r>
            <w:r w:rsidR="00F5295D">
              <w:rPr>
                <w:noProof/>
                <w:webHidden/>
              </w:rPr>
              <w:instrText xml:space="preserve"> PAGEREF _Toc172825876 \h </w:instrText>
            </w:r>
            <w:r w:rsidR="00F5295D">
              <w:rPr>
                <w:noProof/>
                <w:webHidden/>
              </w:rPr>
            </w:r>
            <w:r w:rsidR="00F5295D">
              <w:rPr>
                <w:noProof/>
                <w:webHidden/>
              </w:rPr>
              <w:fldChar w:fldCharType="separate"/>
            </w:r>
            <w:r>
              <w:rPr>
                <w:noProof/>
                <w:webHidden/>
              </w:rPr>
              <w:t>10</w:t>
            </w:r>
            <w:r w:rsidR="00F5295D">
              <w:rPr>
                <w:noProof/>
                <w:webHidden/>
              </w:rPr>
              <w:fldChar w:fldCharType="end"/>
            </w:r>
          </w:hyperlink>
        </w:p>
        <w:p w14:paraId="533962B5" w14:textId="10DA7653" w:rsidR="00F5295D" w:rsidRDefault="00EA47D1" w:rsidP="00F5295D">
          <w:pPr>
            <w:pStyle w:val="TOC3"/>
            <w:rPr>
              <w:rFonts w:asciiTheme="minorHAnsi" w:eastAsiaTheme="minorEastAsia" w:hAnsiTheme="minorHAnsi"/>
              <w:noProof/>
              <w:kern w:val="2"/>
              <w:szCs w:val="24"/>
              <w:lang w:eastAsia="en-GB"/>
              <w14:ligatures w14:val="standardContextual"/>
            </w:rPr>
          </w:pPr>
          <w:hyperlink w:anchor="_Toc172825877" w:history="1">
            <w:r w:rsidR="00F5295D" w:rsidRPr="0049439A">
              <w:rPr>
                <w:rStyle w:val="Hyperlink"/>
                <w:noProof/>
              </w:rPr>
              <w:t>Where do people turn to for information and advice?</w:t>
            </w:r>
            <w:r w:rsidR="00F5295D">
              <w:rPr>
                <w:noProof/>
                <w:webHidden/>
              </w:rPr>
              <w:tab/>
            </w:r>
            <w:r w:rsidR="00F5295D">
              <w:rPr>
                <w:noProof/>
                <w:webHidden/>
              </w:rPr>
              <w:fldChar w:fldCharType="begin"/>
            </w:r>
            <w:r w:rsidR="00F5295D">
              <w:rPr>
                <w:noProof/>
                <w:webHidden/>
              </w:rPr>
              <w:instrText xml:space="preserve"> PAGEREF _Toc172825877 \h </w:instrText>
            </w:r>
            <w:r w:rsidR="00F5295D">
              <w:rPr>
                <w:noProof/>
                <w:webHidden/>
              </w:rPr>
            </w:r>
            <w:r w:rsidR="00F5295D">
              <w:rPr>
                <w:noProof/>
                <w:webHidden/>
              </w:rPr>
              <w:fldChar w:fldCharType="separate"/>
            </w:r>
            <w:r>
              <w:rPr>
                <w:noProof/>
                <w:webHidden/>
              </w:rPr>
              <w:t>12</w:t>
            </w:r>
            <w:r w:rsidR="00F5295D">
              <w:rPr>
                <w:noProof/>
                <w:webHidden/>
              </w:rPr>
              <w:fldChar w:fldCharType="end"/>
            </w:r>
          </w:hyperlink>
        </w:p>
        <w:p w14:paraId="5B8C9AC9" w14:textId="4033CB99" w:rsidR="00F5295D" w:rsidRDefault="00EA47D1" w:rsidP="00F5295D">
          <w:pPr>
            <w:pStyle w:val="TOC3"/>
            <w:rPr>
              <w:rFonts w:asciiTheme="minorHAnsi" w:eastAsiaTheme="minorEastAsia" w:hAnsiTheme="minorHAnsi"/>
              <w:noProof/>
              <w:kern w:val="2"/>
              <w:szCs w:val="24"/>
              <w:lang w:eastAsia="en-GB"/>
              <w14:ligatures w14:val="standardContextual"/>
            </w:rPr>
          </w:pPr>
          <w:hyperlink w:anchor="_Toc172825878" w:history="1">
            <w:r w:rsidR="00F5295D" w:rsidRPr="0049439A">
              <w:rPr>
                <w:rStyle w:val="Hyperlink"/>
                <w:noProof/>
              </w:rPr>
              <w:t>Living independently at home</w:t>
            </w:r>
            <w:r w:rsidR="00F5295D">
              <w:rPr>
                <w:noProof/>
                <w:webHidden/>
              </w:rPr>
              <w:tab/>
            </w:r>
            <w:r w:rsidR="00F5295D">
              <w:rPr>
                <w:noProof/>
                <w:webHidden/>
              </w:rPr>
              <w:fldChar w:fldCharType="begin"/>
            </w:r>
            <w:r w:rsidR="00F5295D">
              <w:rPr>
                <w:noProof/>
                <w:webHidden/>
              </w:rPr>
              <w:instrText xml:space="preserve"> PAGEREF _Toc172825878 \h </w:instrText>
            </w:r>
            <w:r w:rsidR="00F5295D">
              <w:rPr>
                <w:noProof/>
                <w:webHidden/>
              </w:rPr>
            </w:r>
            <w:r w:rsidR="00F5295D">
              <w:rPr>
                <w:noProof/>
                <w:webHidden/>
              </w:rPr>
              <w:fldChar w:fldCharType="separate"/>
            </w:r>
            <w:r>
              <w:rPr>
                <w:noProof/>
                <w:webHidden/>
              </w:rPr>
              <w:t>14</w:t>
            </w:r>
            <w:r w:rsidR="00F5295D">
              <w:rPr>
                <w:noProof/>
                <w:webHidden/>
              </w:rPr>
              <w:fldChar w:fldCharType="end"/>
            </w:r>
          </w:hyperlink>
        </w:p>
        <w:p w14:paraId="3C1AF37A" w14:textId="5E023381" w:rsidR="00F5295D" w:rsidRDefault="00EA47D1" w:rsidP="00F5295D">
          <w:pPr>
            <w:pStyle w:val="TOC3"/>
            <w:rPr>
              <w:rFonts w:asciiTheme="minorHAnsi" w:eastAsiaTheme="minorEastAsia" w:hAnsiTheme="minorHAnsi"/>
              <w:noProof/>
              <w:kern w:val="2"/>
              <w:szCs w:val="24"/>
              <w:lang w:eastAsia="en-GB"/>
              <w14:ligatures w14:val="standardContextual"/>
            </w:rPr>
          </w:pPr>
          <w:hyperlink w:anchor="_Toc172825879" w:history="1">
            <w:r w:rsidR="00F5295D" w:rsidRPr="0049439A">
              <w:rPr>
                <w:rStyle w:val="Hyperlink"/>
                <w:noProof/>
              </w:rPr>
              <w:t>Paid for home care workers</w:t>
            </w:r>
            <w:r w:rsidR="00F5295D">
              <w:rPr>
                <w:noProof/>
                <w:webHidden/>
              </w:rPr>
              <w:tab/>
            </w:r>
            <w:r w:rsidR="00F5295D">
              <w:rPr>
                <w:noProof/>
                <w:webHidden/>
              </w:rPr>
              <w:fldChar w:fldCharType="begin"/>
            </w:r>
            <w:r w:rsidR="00F5295D">
              <w:rPr>
                <w:noProof/>
                <w:webHidden/>
              </w:rPr>
              <w:instrText xml:space="preserve"> PAGEREF _Toc172825879 \h </w:instrText>
            </w:r>
            <w:r w:rsidR="00F5295D">
              <w:rPr>
                <w:noProof/>
                <w:webHidden/>
              </w:rPr>
            </w:r>
            <w:r w:rsidR="00F5295D">
              <w:rPr>
                <w:noProof/>
                <w:webHidden/>
              </w:rPr>
              <w:fldChar w:fldCharType="separate"/>
            </w:r>
            <w:r>
              <w:rPr>
                <w:noProof/>
                <w:webHidden/>
              </w:rPr>
              <w:t>14</w:t>
            </w:r>
            <w:r w:rsidR="00F5295D">
              <w:rPr>
                <w:noProof/>
                <w:webHidden/>
              </w:rPr>
              <w:fldChar w:fldCharType="end"/>
            </w:r>
          </w:hyperlink>
        </w:p>
        <w:p w14:paraId="70FB5CB8" w14:textId="3B499254" w:rsidR="00F5295D" w:rsidRDefault="00EA47D1" w:rsidP="00F5295D">
          <w:pPr>
            <w:pStyle w:val="TOC3"/>
            <w:rPr>
              <w:rFonts w:asciiTheme="minorHAnsi" w:eastAsiaTheme="minorEastAsia" w:hAnsiTheme="minorHAnsi"/>
              <w:noProof/>
              <w:kern w:val="2"/>
              <w:szCs w:val="24"/>
              <w:lang w:eastAsia="en-GB"/>
              <w14:ligatures w14:val="standardContextual"/>
            </w:rPr>
          </w:pPr>
          <w:hyperlink w:anchor="_Toc172825880" w:history="1">
            <w:r w:rsidR="00F5295D" w:rsidRPr="0049439A">
              <w:rPr>
                <w:rStyle w:val="Hyperlink"/>
                <w:noProof/>
              </w:rPr>
              <w:t>Financial assessments</w:t>
            </w:r>
            <w:r w:rsidR="00F5295D">
              <w:rPr>
                <w:noProof/>
                <w:webHidden/>
              </w:rPr>
              <w:tab/>
            </w:r>
            <w:r w:rsidR="00F5295D">
              <w:rPr>
                <w:noProof/>
                <w:webHidden/>
              </w:rPr>
              <w:fldChar w:fldCharType="begin"/>
            </w:r>
            <w:r w:rsidR="00F5295D">
              <w:rPr>
                <w:noProof/>
                <w:webHidden/>
              </w:rPr>
              <w:instrText xml:space="preserve"> PAGEREF _Toc172825880 \h </w:instrText>
            </w:r>
            <w:r w:rsidR="00F5295D">
              <w:rPr>
                <w:noProof/>
                <w:webHidden/>
              </w:rPr>
            </w:r>
            <w:r w:rsidR="00F5295D">
              <w:rPr>
                <w:noProof/>
                <w:webHidden/>
              </w:rPr>
              <w:fldChar w:fldCharType="separate"/>
            </w:r>
            <w:r>
              <w:rPr>
                <w:noProof/>
                <w:webHidden/>
              </w:rPr>
              <w:t>15</w:t>
            </w:r>
            <w:r w:rsidR="00F5295D">
              <w:rPr>
                <w:noProof/>
                <w:webHidden/>
              </w:rPr>
              <w:fldChar w:fldCharType="end"/>
            </w:r>
          </w:hyperlink>
        </w:p>
        <w:p w14:paraId="7620F108" w14:textId="0349C078" w:rsidR="00F5295D" w:rsidRDefault="00EA47D1" w:rsidP="00F5295D">
          <w:pPr>
            <w:pStyle w:val="TOC3"/>
            <w:rPr>
              <w:rFonts w:asciiTheme="minorHAnsi" w:eastAsiaTheme="minorEastAsia" w:hAnsiTheme="minorHAnsi"/>
              <w:noProof/>
              <w:kern w:val="2"/>
              <w:szCs w:val="24"/>
              <w:lang w:eastAsia="en-GB"/>
              <w14:ligatures w14:val="standardContextual"/>
            </w:rPr>
          </w:pPr>
          <w:hyperlink w:anchor="_Toc172825881" w:history="1">
            <w:r w:rsidR="00F5295D" w:rsidRPr="0049439A">
              <w:rPr>
                <w:rStyle w:val="Hyperlink"/>
                <w:noProof/>
              </w:rPr>
              <w:t>Consideration of care homes</w:t>
            </w:r>
            <w:r w:rsidR="00F5295D">
              <w:rPr>
                <w:noProof/>
                <w:webHidden/>
              </w:rPr>
              <w:tab/>
            </w:r>
            <w:r w:rsidR="00F5295D">
              <w:rPr>
                <w:noProof/>
                <w:webHidden/>
              </w:rPr>
              <w:fldChar w:fldCharType="begin"/>
            </w:r>
            <w:r w:rsidR="00F5295D">
              <w:rPr>
                <w:noProof/>
                <w:webHidden/>
              </w:rPr>
              <w:instrText xml:space="preserve"> PAGEREF _Toc172825881 \h </w:instrText>
            </w:r>
            <w:r w:rsidR="00F5295D">
              <w:rPr>
                <w:noProof/>
                <w:webHidden/>
              </w:rPr>
            </w:r>
            <w:r w:rsidR="00F5295D">
              <w:rPr>
                <w:noProof/>
                <w:webHidden/>
              </w:rPr>
              <w:fldChar w:fldCharType="separate"/>
            </w:r>
            <w:r>
              <w:rPr>
                <w:noProof/>
                <w:webHidden/>
              </w:rPr>
              <w:t>15</w:t>
            </w:r>
            <w:r w:rsidR="00F5295D">
              <w:rPr>
                <w:noProof/>
                <w:webHidden/>
              </w:rPr>
              <w:fldChar w:fldCharType="end"/>
            </w:r>
          </w:hyperlink>
        </w:p>
        <w:p w14:paraId="68CBB937" w14:textId="4CF05F07" w:rsidR="00F5295D" w:rsidRDefault="00EA47D1" w:rsidP="00F5295D">
          <w:pPr>
            <w:pStyle w:val="TOC2"/>
            <w:rPr>
              <w:rFonts w:asciiTheme="minorHAnsi" w:eastAsiaTheme="minorEastAsia" w:hAnsiTheme="minorHAnsi"/>
              <w:noProof/>
              <w:kern w:val="2"/>
              <w:szCs w:val="24"/>
              <w:lang w:eastAsia="en-GB"/>
              <w14:ligatures w14:val="standardContextual"/>
            </w:rPr>
          </w:pPr>
          <w:hyperlink w:anchor="_Toc172825882" w:history="1">
            <w:r w:rsidR="00F5295D" w:rsidRPr="0049439A">
              <w:rPr>
                <w:rStyle w:val="Hyperlink"/>
                <w:iCs/>
                <w:noProof/>
              </w:rPr>
              <w:t>Detailed findings</w:t>
            </w:r>
            <w:r w:rsidR="00F5295D">
              <w:rPr>
                <w:noProof/>
                <w:webHidden/>
              </w:rPr>
              <w:tab/>
            </w:r>
            <w:r w:rsidR="00F5295D">
              <w:rPr>
                <w:noProof/>
                <w:webHidden/>
              </w:rPr>
              <w:fldChar w:fldCharType="begin"/>
            </w:r>
            <w:r w:rsidR="00F5295D">
              <w:rPr>
                <w:noProof/>
                <w:webHidden/>
              </w:rPr>
              <w:instrText xml:space="preserve"> PAGEREF _Toc172825882 \h </w:instrText>
            </w:r>
            <w:r w:rsidR="00F5295D">
              <w:rPr>
                <w:noProof/>
                <w:webHidden/>
              </w:rPr>
            </w:r>
            <w:r w:rsidR="00F5295D">
              <w:rPr>
                <w:noProof/>
                <w:webHidden/>
              </w:rPr>
              <w:fldChar w:fldCharType="separate"/>
            </w:r>
            <w:r>
              <w:rPr>
                <w:noProof/>
                <w:webHidden/>
              </w:rPr>
              <w:t>16</w:t>
            </w:r>
            <w:r w:rsidR="00F5295D">
              <w:rPr>
                <w:noProof/>
                <w:webHidden/>
              </w:rPr>
              <w:fldChar w:fldCharType="end"/>
            </w:r>
          </w:hyperlink>
        </w:p>
        <w:p w14:paraId="6A8D4FD0" w14:textId="4209852B" w:rsidR="00F5295D" w:rsidRDefault="00EA47D1" w:rsidP="00F5295D">
          <w:pPr>
            <w:pStyle w:val="TOC3"/>
            <w:rPr>
              <w:rFonts w:asciiTheme="minorHAnsi" w:eastAsiaTheme="minorEastAsia" w:hAnsiTheme="minorHAnsi"/>
              <w:noProof/>
              <w:kern w:val="2"/>
              <w:szCs w:val="24"/>
              <w:lang w:eastAsia="en-GB"/>
              <w14:ligatures w14:val="standardContextual"/>
            </w:rPr>
          </w:pPr>
          <w:hyperlink w:anchor="_Toc172825883" w:history="1">
            <w:r w:rsidR="00F5295D" w:rsidRPr="0049439A">
              <w:rPr>
                <w:rStyle w:val="Hyperlink"/>
                <w:iCs/>
                <w:noProof/>
              </w:rPr>
              <w:t>Living independently at home</w:t>
            </w:r>
            <w:r w:rsidR="00F5295D">
              <w:rPr>
                <w:noProof/>
                <w:webHidden/>
              </w:rPr>
              <w:tab/>
            </w:r>
            <w:r w:rsidR="00F5295D">
              <w:rPr>
                <w:noProof/>
                <w:webHidden/>
              </w:rPr>
              <w:fldChar w:fldCharType="begin"/>
            </w:r>
            <w:r w:rsidR="00F5295D">
              <w:rPr>
                <w:noProof/>
                <w:webHidden/>
              </w:rPr>
              <w:instrText xml:space="preserve"> PAGEREF _Toc172825883 \h </w:instrText>
            </w:r>
            <w:r w:rsidR="00F5295D">
              <w:rPr>
                <w:noProof/>
                <w:webHidden/>
              </w:rPr>
            </w:r>
            <w:r w:rsidR="00F5295D">
              <w:rPr>
                <w:noProof/>
                <w:webHidden/>
              </w:rPr>
              <w:fldChar w:fldCharType="separate"/>
            </w:r>
            <w:r>
              <w:rPr>
                <w:noProof/>
                <w:webHidden/>
              </w:rPr>
              <w:t>16</w:t>
            </w:r>
            <w:r w:rsidR="00F5295D">
              <w:rPr>
                <w:noProof/>
                <w:webHidden/>
              </w:rPr>
              <w:fldChar w:fldCharType="end"/>
            </w:r>
          </w:hyperlink>
        </w:p>
        <w:p w14:paraId="4A3BE0CA" w14:textId="66FC0E6C" w:rsidR="00F5295D" w:rsidRDefault="00EA47D1" w:rsidP="00F5295D">
          <w:pPr>
            <w:pStyle w:val="TOC3"/>
            <w:rPr>
              <w:rFonts w:asciiTheme="minorHAnsi" w:eastAsiaTheme="minorEastAsia" w:hAnsiTheme="minorHAnsi"/>
              <w:noProof/>
              <w:kern w:val="2"/>
              <w:szCs w:val="24"/>
              <w:lang w:eastAsia="en-GB"/>
              <w14:ligatures w14:val="standardContextual"/>
            </w:rPr>
          </w:pPr>
          <w:hyperlink w:anchor="_Toc172825884" w:history="1">
            <w:r w:rsidR="00F5295D" w:rsidRPr="0049439A">
              <w:rPr>
                <w:rStyle w:val="Hyperlink"/>
                <w:noProof/>
              </w:rPr>
              <w:t>Paid for home care workers</w:t>
            </w:r>
            <w:r w:rsidR="00F5295D">
              <w:rPr>
                <w:noProof/>
                <w:webHidden/>
              </w:rPr>
              <w:tab/>
            </w:r>
            <w:r w:rsidR="00F5295D">
              <w:rPr>
                <w:noProof/>
                <w:webHidden/>
              </w:rPr>
              <w:fldChar w:fldCharType="begin"/>
            </w:r>
            <w:r w:rsidR="00F5295D">
              <w:rPr>
                <w:noProof/>
                <w:webHidden/>
              </w:rPr>
              <w:instrText xml:space="preserve"> PAGEREF _Toc172825884 \h </w:instrText>
            </w:r>
            <w:r w:rsidR="00F5295D">
              <w:rPr>
                <w:noProof/>
                <w:webHidden/>
              </w:rPr>
            </w:r>
            <w:r w:rsidR="00F5295D">
              <w:rPr>
                <w:noProof/>
                <w:webHidden/>
              </w:rPr>
              <w:fldChar w:fldCharType="separate"/>
            </w:r>
            <w:r>
              <w:rPr>
                <w:noProof/>
                <w:webHidden/>
              </w:rPr>
              <w:t>24</w:t>
            </w:r>
            <w:r w:rsidR="00F5295D">
              <w:rPr>
                <w:noProof/>
                <w:webHidden/>
              </w:rPr>
              <w:fldChar w:fldCharType="end"/>
            </w:r>
          </w:hyperlink>
        </w:p>
        <w:p w14:paraId="762B7361" w14:textId="28F27BC9" w:rsidR="00F5295D" w:rsidRDefault="00EA47D1" w:rsidP="00F5295D">
          <w:pPr>
            <w:pStyle w:val="TOC3"/>
            <w:rPr>
              <w:rFonts w:asciiTheme="minorHAnsi" w:eastAsiaTheme="minorEastAsia" w:hAnsiTheme="minorHAnsi"/>
              <w:noProof/>
              <w:kern w:val="2"/>
              <w:szCs w:val="24"/>
              <w:lang w:eastAsia="en-GB"/>
              <w14:ligatures w14:val="standardContextual"/>
            </w:rPr>
          </w:pPr>
          <w:hyperlink w:anchor="_Toc172825885" w:history="1">
            <w:r w:rsidR="00F5295D" w:rsidRPr="0049439A">
              <w:rPr>
                <w:rStyle w:val="Hyperlink"/>
                <w:noProof/>
              </w:rPr>
              <w:t>People’s experiences of financial assessments by SCC.</w:t>
            </w:r>
            <w:r w:rsidR="00F5295D">
              <w:rPr>
                <w:noProof/>
                <w:webHidden/>
              </w:rPr>
              <w:tab/>
            </w:r>
            <w:r w:rsidR="00F5295D">
              <w:rPr>
                <w:noProof/>
                <w:webHidden/>
              </w:rPr>
              <w:fldChar w:fldCharType="begin"/>
            </w:r>
            <w:r w:rsidR="00F5295D">
              <w:rPr>
                <w:noProof/>
                <w:webHidden/>
              </w:rPr>
              <w:instrText xml:space="preserve"> PAGEREF _Toc172825885 \h </w:instrText>
            </w:r>
            <w:r w:rsidR="00F5295D">
              <w:rPr>
                <w:noProof/>
                <w:webHidden/>
              </w:rPr>
            </w:r>
            <w:r w:rsidR="00F5295D">
              <w:rPr>
                <w:noProof/>
                <w:webHidden/>
              </w:rPr>
              <w:fldChar w:fldCharType="separate"/>
            </w:r>
            <w:r>
              <w:rPr>
                <w:noProof/>
                <w:webHidden/>
              </w:rPr>
              <w:t>26</w:t>
            </w:r>
            <w:r w:rsidR="00F5295D">
              <w:rPr>
                <w:noProof/>
                <w:webHidden/>
              </w:rPr>
              <w:fldChar w:fldCharType="end"/>
            </w:r>
          </w:hyperlink>
        </w:p>
        <w:p w14:paraId="7BF653CF" w14:textId="47A0D910" w:rsidR="00F5295D" w:rsidRDefault="00EA47D1" w:rsidP="00F5295D">
          <w:pPr>
            <w:pStyle w:val="TOC3"/>
            <w:rPr>
              <w:rFonts w:asciiTheme="minorHAnsi" w:eastAsiaTheme="minorEastAsia" w:hAnsiTheme="minorHAnsi"/>
              <w:noProof/>
              <w:kern w:val="2"/>
              <w:szCs w:val="24"/>
              <w:lang w:eastAsia="en-GB"/>
              <w14:ligatures w14:val="standardContextual"/>
            </w:rPr>
          </w:pPr>
          <w:hyperlink w:anchor="_Toc172825886" w:history="1">
            <w:r w:rsidR="00F5295D" w:rsidRPr="0049439A">
              <w:rPr>
                <w:rStyle w:val="Hyperlink"/>
                <w:noProof/>
              </w:rPr>
              <w:t>Consideration of care homes</w:t>
            </w:r>
            <w:r w:rsidR="00F5295D">
              <w:rPr>
                <w:noProof/>
                <w:webHidden/>
              </w:rPr>
              <w:tab/>
            </w:r>
            <w:r w:rsidR="00F5295D">
              <w:rPr>
                <w:noProof/>
                <w:webHidden/>
              </w:rPr>
              <w:fldChar w:fldCharType="begin"/>
            </w:r>
            <w:r w:rsidR="00F5295D">
              <w:rPr>
                <w:noProof/>
                <w:webHidden/>
              </w:rPr>
              <w:instrText xml:space="preserve"> PAGEREF _Toc172825886 \h </w:instrText>
            </w:r>
            <w:r w:rsidR="00F5295D">
              <w:rPr>
                <w:noProof/>
                <w:webHidden/>
              </w:rPr>
            </w:r>
            <w:r w:rsidR="00F5295D">
              <w:rPr>
                <w:noProof/>
                <w:webHidden/>
              </w:rPr>
              <w:fldChar w:fldCharType="separate"/>
            </w:r>
            <w:r>
              <w:rPr>
                <w:noProof/>
                <w:webHidden/>
              </w:rPr>
              <w:t>27</w:t>
            </w:r>
            <w:r w:rsidR="00F5295D">
              <w:rPr>
                <w:noProof/>
                <w:webHidden/>
              </w:rPr>
              <w:fldChar w:fldCharType="end"/>
            </w:r>
          </w:hyperlink>
        </w:p>
        <w:p w14:paraId="33FA2AE7" w14:textId="192709B8" w:rsidR="00F5295D" w:rsidRDefault="00EA47D1" w:rsidP="00F5295D">
          <w:pPr>
            <w:pStyle w:val="TOC3"/>
            <w:rPr>
              <w:rFonts w:asciiTheme="minorHAnsi" w:eastAsiaTheme="minorEastAsia" w:hAnsiTheme="minorHAnsi"/>
              <w:noProof/>
              <w:kern w:val="2"/>
              <w:szCs w:val="24"/>
              <w:lang w:eastAsia="en-GB"/>
              <w14:ligatures w14:val="standardContextual"/>
            </w:rPr>
          </w:pPr>
          <w:hyperlink w:anchor="_Toc172825887" w:history="1">
            <w:r w:rsidR="00F5295D" w:rsidRPr="0049439A">
              <w:rPr>
                <w:rStyle w:val="Hyperlink"/>
                <w:noProof/>
              </w:rPr>
              <w:t>Current self-funders</w:t>
            </w:r>
            <w:r w:rsidR="00F5295D">
              <w:rPr>
                <w:noProof/>
                <w:webHidden/>
              </w:rPr>
              <w:tab/>
            </w:r>
            <w:r w:rsidR="00F5295D">
              <w:rPr>
                <w:noProof/>
                <w:webHidden/>
              </w:rPr>
              <w:fldChar w:fldCharType="begin"/>
            </w:r>
            <w:r w:rsidR="00F5295D">
              <w:rPr>
                <w:noProof/>
                <w:webHidden/>
              </w:rPr>
              <w:instrText xml:space="preserve"> PAGEREF _Toc172825887 \h </w:instrText>
            </w:r>
            <w:r w:rsidR="00F5295D">
              <w:rPr>
                <w:noProof/>
                <w:webHidden/>
              </w:rPr>
            </w:r>
            <w:r w:rsidR="00F5295D">
              <w:rPr>
                <w:noProof/>
                <w:webHidden/>
              </w:rPr>
              <w:fldChar w:fldCharType="separate"/>
            </w:r>
            <w:r>
              <w:rPr>
                <w:noProof/>
                <w:webHidden/>
              </w:rPr>
              <w:t>32</w:t>
            </w:r>
            <w:r w:rsidR="00F5295D">
              <w:rPr>
                <w:noProof/>
                <w:webHidden/>
              </w:rPr>
              <w:fldChar w:fldCharType="end"/>
            </w:r>
          </w:hyperlink>
        </w:p>
        <w:p w14:paraId="1F4CBFC1" w14:textId="3E664390" w:rsidR="00F5295D" w:rsidRDefault="00EA47D1" w:rsidP="00F5295D">
          <w:pPr>
            <w:pStyle w:val="TOC1"/>
            <w:rPr>
              <w:rFonts w:asciiTheme="minorHAnsi" w:eastAsiaTheme="minorEastAsia" w:hAnsiTheme="minorHAnsi"/>
              <w:noProof/>
              <w:kern w:val="2"/>
              <w:szCs w:val="24"/>
              <w:lang w:eastAsia="en-GB"/>
              <w14:ligatures w14:val="standardContextual"/>
            </w:rPr>
          </w:pPr>
          <w:hyperlink w:anchor="_Toc172825888" w:history="1">
            <w:r w:rsidR="00F5295D" w:rsidRPr="0049439A">
              <w:rPr>
                <w:rStyle w:val="Hyperlink"/>
                <w:noProof/>
                <w:lang w:val="en-US"/>
              </w:rPr>
              <w:t>Appendix</w:t>
            </w:r>
            <w:r w:rsidR="00F5295D">
              <w:rPr>
                <w:noProof/>
                <w:webHidden/>
              </w:rPr>
              <w:tab/>
            </w:r>
            <w:r w:rsidR="00F5295D">
              <w:rPr>
                <w:noProof/>
                <w:webHidden/>
              </w:rPr>
              <w:fldChar w:fldCharType="begin"/>
            </w:r>
            <w:r w:rsidR="00F5295D">
              <w:rPr>
                <w:noProof/>
                <w:webHidden/>
              </w:rPr>
              <w:instrText xml:space="preserve"> PAGEREF _Toc172825888 \h </w:instrText>
            </w:r>
            <w:r w:rsidR="00F5295D">
              <w:rPr>
                <w:noProof/>
                <w:webHidden/>
              </w:rPr>
            </w:r>
            <w:r w:rsidR="00F5295D">
              <w:rPr>
                <w:noProof/>
                <w:webHidden/>
              </w:rPr>
              <w:fldChar w:fldCharType="separate"/>
            </w:r>
            <w:r>
              <w:rPr>
                <w:noProof/>
                <w:webHidden/>
              </w:rPr>
              <w:t>33</w:t>
            </w:r>
            <w:r w:rsidR="00F5295D">
              <w:rPr>
                <w:noProof/>
                <w:webHidden/>
              </w:rPr>
              <w:fldChar w:fldCharType="end"/>
            </w:r>
          </w:hyperlink>
        </w:p>
        <w:p w14:paraId="5E650ECD" w14:textId="0C7DD865" w:rsidR="00F5295D" w:rsidRDefault="00EA47D1" w:rsidP="00F5295D">
          <w:pPr>
            <w:pStyle w:val="TOC2"/>
            <w:rPr>
              <w:rFonts w:asciiTheme="minorHAnsi" w:eastAsiaTheme="minorEastAsia" w:hAnsiTheme="minorHAnsi"/>
              <w:noProof/>
              <w:kern w:val="2"/>
              <w:szCs w:val="24"/>
              <w:lang w:eastAsia="en-GB"/>
              <w14:ligatures w14:val="standardContextual"/>
            </w:rPr>
          </w:pPr>
          <w:hyperlink w:anchor="_Toc172825889" w:history="1">
            <w:r w:rsidR="00F5295D" w:rsidRPr="0049439A">
              <w:rPr>
                <w:rStyle w:val="Hyperlink"/>
                <w:noProof/>
              </w:rPr>
              <w:t>Approach in detail</w:t>
            </w:r>
            <w:r w:rsidR="00F5295D">
              <w:rPr>
                <w:noProof/>
                <w:webHidden/>
              </w:rPr>
              <w:tab/>
            </w:r>
            <w:r w:rsidR="00F5295D">
              <w:rPr>
                <w:noProof/>
                <w:webHidden/>
              </w:rPr>
              <w:fldChar w:fldCharType="begin"/>
            </w:r>
            <w:r w:rsidR="00F5295D">
              <w:rPr>
                <w:noProof/>
                <w:webHidden/>
              </w:rPr>
              <w:instrText xml:space="preserve"> PAGEREF _Toc172825889 \h </w:instrText>
            </w:r>
            <w:r w:rsidR="00F5295D">
              <w:rPr>
                <w:noProof/>
                <w:webHidden/>
              </w:rPr>
            </w:r>
            <w:r w:rsidR="00F5295D">
              <w:rPr>
                <w:noProof/>
                <w:webHidden/>
              </w:rPr>
              <w:fldChar w:fldCharType="separate"/>
            </w:r>
            <w:r>
              <w:rPr>
                <w:noProof/>
                <w:webHidden/>
              </w:rPr>
              <w:t>33</w:t>
            </w:r>
            <w:r w:rsidR="00F5295D">
              <w:rPr>
                <w:noProof/>
                <w:webHidden/>
              </w:rPr>
              <w:fldChar w:fldCharType="end"/>
            </w:r>
          </w:hyperlink>
        </w:p>
        <w:p w14:paraId="65F5B772" w14:textId="76FB051D" w:rsidR="00F5295D" w:rsidRDefault="00EA47D1" w:rsidP="00F5295D">
          <w:pPr>
            <w:pStyle w:val="TOC3"/>
            <w:rPr>
              <w:rFonts w:asciiTheme="minorHAnsi" w:eastAsiaTheme="minorEastAsia" w:hAnsiTheme="minorHAnsi"/>
              <w:noProof/>
              <w:kern w:val="2"/>
              <w:szCs w:val="24"/>
              <w:lang w:eastAsia="en-GB"/>
              <w14:ligatures w14:val="standardContextual"/>
            </w:rPr>
          </w:pPr>
          <w:hyperlink w:anchor="_Toc172825890" w:history="1">
            <w:r w:rsidR="00F5295D" w:rsidRPr="0049439A">
              <w:rPr>
                <w:rStyle w:val="Hyperlink"/>
                <w:noProof/>
              </w:rPr>
              <w:t>Current self-funders</w:t>
            </w:r>
            <w:r w:rsidR="00F5295D">
              <w:rPr>
                <w:noProof/>
                <w:webHidden/>
              </w:rPr>
              <w:tab/>
            </w:r>
            <w:r w:rsidR="00F5295D">
              <w:rPr>
                <w:noProof/>
                <w:webHidden/>
              </w:rPr>
              <w:fldChar w:fldCharType="begin"/>
            </w:r>
            <w:r w:rsidR="00F5295D">
              <w:rPr>
                <w:noProof/>
                <w:webHidden/>
              </w:rPr>
              <w:instrText xml:space="preserve"> PAGEREF _Toc172825890 \h </w:instrText>
            </w:r>
            <w:r w:rsidR="00F5295D">
              <w:rPr>
                <w:noProof/>
                <w:webHidden/>
              </w:rPr>
            </w:r>
            <w:r w:rsidR="00F5295D">
              <w:rPr>
                <w:noProof/>
                <w:webHidden/>
              </w:rPr>
              <w:fldChar w:fldCharType="separate"/>
            </w:r>
            <w:r>
              <w:rPr>
                <w:noProof/>
                <w:webHidden/>
              </w:rPr>
              <w:t>33</w:t>
            </w:r>
            <w:r w:rsidR="00F5295D">
              <w:rPr>
                <w:noProof/>
                <w:webHidden/>
              </w:rPr>
              <w:fldChar w:fldCharType="end"/>
            </w:r>
          </w:hyperlink>
        </w:p>
        <w:p w14:paraId="1E8B7C9D" w14:textId="7DA13A25" w:rsidR="00F5295D" w:rsidRDefault="00EA47D1" w:rsidP="00F5295D">
          <w:pPr>
            <w:pStyle w:val="TOC3"/>
            <w:rPr>
              <w:rFonts w:asciiTheme="minorHAnsi" w:eastAsiaTheme="minorEastAsia" w:hAnsiTheme="minorHAnsi"/>
              <w:noProof/>
              <w:kern w:val="2"/>
              <w:szCs w:val="24"/>
              <w:lang w:eastAsia="en-GB"/>
              <w14:ligatures w14:val="standardContextual"/>
            </w:rPr>
          </w:pPr>
          <w:hyperlink w:anchor="_Toc172825891" w:history="1">
            <w:r w:rsidR="00F5295D" w:rsidRPr="0049439A">
              <w:rPr>
                <w:rStyle w:val="Hyperlink"/>
                <w:noProof/>
              </w:rPr>
              <w:t>Future self-funders</w:t>
            </w:r>
            <w:r w:rsidR="00F5295D">
              <w:rPr>
                <w:noProof/>
                <w:webHidden/>
              </w:rPr>
              <w:tab/>
            </w:r>
            <w:r w:rsidR="00F5295D">
              <w:rPr>
                <w:noProof/>
                <w:webHidden/>
              </w:rPr>
              <w:fldChar w:fldCharType="begin"/>
            </w:r>
            <w:r w:rsidR="00F5295D">
              <w:rPr>
                <w:noProof/>
                <w:webHidden/>
              </w:rPr>
              <w:instrText xml:space="preserve"> PAGEREF _Toc172825891 \h </w:instrText>
            </w:r>
            <w:r w:rsidR="00F5295D">
              <w:rPr>
                <w:noProof/>
                <w:webHidden/>
              </w:rPr>
            </w:r>
            <w:r w:rsidR="00F5295D">
              <w:rPr>
                <w:noProof/>
                <w:webHidden/>
              </w:rPr>
              <w:fldChar w:fldCharType="separate"/>
            </w:r>
            <w:r>
              <w:rPr>
                <w:noProof/>
                <w:webHidden/>
              </w:rPr>
              <w:t>33</w:t>
            </w:r>
            <w:r w:rsidR="00F5295D">
              <w:rPr>
                <w:noProof/>
                <w:webHidden/>
              </w:rPr>
              <w:fldChar w:fldCharType="end"/>
            </w:r>
          </w:hyperlink>
        </w:p>
        <w:p w14:paraId="68385199" w14:textId="2004161C" w:rsidR="00F5295D" w:rsidRDefault="00EA47D1" w:rsidP="00F5295D">
          <w:pPr>
            <w:pStyle w:val="TOC3"/>
            <w:rPr>
              <w:rFonts w:asciiTheme="minorHAnsi" w:eastAsiaTheme="minorEastAsia" w:hAnsiTheme="minorHAnsi"/>
              <w:noProof/>
              <w:kern w:val="2"/>
              <w:szCs w:val="24"/>
              <w:lang w:eastAsia="en-GB"/>
              <w14:ligatures w14:val="standardContextual"/>
            </w:rPr>
          </w:pPr>
          <w:hyperlink w:anchor="_Toc172825892" w:history="1">
            <w:r w:rsidR="00F5295D" w:rsidRPr="0049439A">
              <w:rPr>
                <w:rStyle w:val="Hyperlink"/>
                <w:noProof/>
              </w:rPr>
              <w:t>Who we heard from</w:t>
            </w:r>
            <w:r w:rsidR="00F5295D">
              <w:rPr>
                <w:noProof/>
                <w:webHidden/>
              </w:rPr>
              <w:tab/>
            </w:r>
            <w:r w:rsidR="00F5295D">
              <w:rPr>
                <w:noProof/>
                <w:webHidden/>
              </w:rPr>
              <w:fldChar w:fldCharType="begin"/>
            </w:r>
            <w:r w:rsidR="00F5295D">
              <w:rPr>
                <w:noProof/>
                <w:webHidden/>
              </w:rPr>
              <w:instrText xml:space="preserve"> PAGEREF _Toc172825892 \h </w:instrText>
            </w:r>
            <w:r w:rsidR="00F5295D">
              <w:rPr>
                <w:noProof/>
                <w:webHidden/>
              </w:rPr>
            </w:r>
            <w:r w:rsidR="00F5295D">
              <w:rPr>
                <w:noProof/>
                <w:webHidden/>
              </w:rPr>
              <w:fldChar w:fldCharType="separate"/>
            </w:r>
            <w:r>
              <w:rPr>
                <w:noProof/>
                <w:webHidden/>
              </w:rPr>
              <w:t>36</w:t>
            </w:r>
            <w:r w:rsidR="00F5295D">
              <w:rPr>
                <w:noProof/>
                <w:webHidden/>
              </w:rPr>
              <w:fldChar w:fldCharType="end"/>
            </w:r>
          </w:hyperlink>
        </w:p>
        <w:p w14:paraId="539F4E1F" w14:textId="0863134F" w:rsidR="00F5295D" w:rsidRDefault="00EA47D1" w:rsidP="00F5295D">
          <w:pPr>
            <w:pStyle w:val="TOC1"/>
            <w:rPr>
              <w:rFonts w:asciiTheme="minorHAnsi" w:eastAsiaTheme="minorEastAsia" w:hAnsiTheme="minorHAnsi"/>
              <w:noProof/>
              <w:kern w:val="2"/>
              <w:szCs w:val="24"/>
              <w:lang w:eastAsia="en-GB"/>
              <w14:ligatures w14:val="standardContextual"/>
            </w:rPr>
          </w:pPr>
          <w:hyperlink w:anchor="_Toc172825893" w:history="1">
            <w:r w:rsidR="00F5295D" w:rsidRPr="0049439A">
              <w:rPr>
                <w:rStyle w:val="Hyperlink"/>
                <w:noProof/>
              </w:rPr>
              <w:t>Summary and thanks</w:t>
            </w:r>
            <w:r w:rsidR="00F5295D">
              <w:rPr>
                <w:noProof/>
                <w:webHidden/>
              </w:rPr>
              <w:tab/>
            </w:r>
            <w:r w:rsidR="00F5295D">
              <w:rPr>
                <w:noProof/>
                <w:webHidden/>
              </w:rPr>
              <w:fldChar w:fldCharType="begin"/>
            </w:r>
            <w:r w:rsidR="00F5295D">
              <w:rPr>
                <w:noProof/>
                <w:webHidden/>
              </w:rPr>
              <w:instrText xml:space="preserve"> PAGEREF _Toc172825893 \h </w:instrText>
            </w:r>
            <w:r w:rsidR="00F5295D">
              <w:rPr>
                <w:noProof/>
                <w:webHidden/>
              </w:rPr>
            </w:r>
            <w:r w:rsidR="00F5295D">
              <w:rPr>
                <w:noProof/>
                <w:webHidden/>
              </w:rPr>
              <w:fldChar w:fldCharType="separate"/>
            </w:r>
            <w:r>
              <w:rPr>
                <w:noProof/>
                <w:webHidden/>
              </w:rPr>
              <w:t>38</w:t>
            </w:r>
            <w:r w:rsidR="00F5295D">
              <w:rPr>
                <w:noProof/>
                <w:webHidden/>
              </w:rPr>
              <w:fldChar w:fldCharType="end"/>
            </w:r>
          </w:hyperlink>
        </w:p>
        <w:p w14:paraId="2184D88D" w14:textId="01A361FF" w:rsidR="00F5295D" w:rsidRDefault="00EA47D1" w:rsidP="00F5295D">
          <w:pPr>
            <w:pStyle w:val="TOC1"/>
            <w:rPr>
              <w:rFonts w:asciiTheme="minorHAnsi" w:eastAsiaTheme="minorEastAsia" w:hAnsiTheme="minorHAnsi"/>
              <w:noProof/>
              <w:kern w:val="2"/>
              <w:szCs w:val="24"/>
              <w:lang w:eastAsia="en-GB"/>
              <w14:ligatures w14:val="standardContextual"/>
            </w:rPr>
          </w:pPr>
          <w:hyperlink w:anchor="_Toc172825894" w:history="1">
            <w:r w:rsidR="00F5295D" w:rsidRPr="0049439A">
              <w:rPr>
                <w:rStyle w:val="Hyperlink"/>
                <w:noProof/>
                <w:lang w:val="en-US"/>
              </w:rPr>
              <w:t>About Healthwatch Surrey</w:t>
            </w:r>
            <w:r w:rsidR="00F5295D">
              <w:rPr>
                <w:noProof/>
                <w:webHidden/>
              </w:rPr>
              <w:tab/>
            </w:r>
            <w:r w:rsidR="00F5295D">
              <w:rPr>
                <w:noProof/>
                <w:webHidden/>
              </w:rPr>
              <w:fldChar w:fldCharType="begin"/>
            </w:r>
            <w:r w:rsidR="00F5295D">
              <w:rPr>
                <w:noProof/>
                <w:webHidden/>
              </w:rPr>
              <w:instrText xml:space="preserve"> PAGEREF _Toc172825894 \h </w:instrText>
            </w:r>
            <w:r w:rsidR="00F5295D">
              <w:rPr>
                <w:noProof/>
                <w:webHidden/>
              </w:rPr>
            </w:r>
            <w:r w:rsidR="00F5295D">
              <w:rPr>
                <w:noProof/>
                <w:webHidden/>
              </w:rPr>
              <w:fldChar w:fldCharType="separate"/>
            </w:r>
            <w:r>
              <w:rPr>
                <w:noProof/>
                <w:webHidden/>
              </w:rPr>
              <w:t>38</w:t>
            </w:r>
            <w:r w:rsidR="00F5295D">
              <w:rPr>
                <w:noProof/>
                <w:webHidden/>
              </w:rPr>
              <w:fldChar w:fldCharType="end"/>
            </w:r>
          </w:hyperlink>
        </w:p>
        <w:p w14:paraId="0074522C" w14:textId="4F8713DC" w:rsidR="00F5295D" w:rsidRDefault="00EA47D1" w:rsidP="00F5295D">
          <w:pPr>
            <w:pStyle w:val="TOC1"/>
            <w:rPr>
              <w:rFonts w:asciiTheme="minorHAnsi" w:eastAsiaTheme="minorEastAsia" w:hAnsiTheme="minorHAnsi"/>
              <w:noProof/>
              <w:kern w:val="2"/>
              <w:szCs w:val="24"/>
              <w:lang w:eastAsia="en-GB"/>
              <w14:ligatures w14:val="standardContextual"/>
            </w:rPr>
          </w:pPr>
          <w:hyperlink w:anchor="_Toc172825895" w:history="1">
            <w:r w:rsidR="00F5295D" w:rsidRPr="0049439A">
              <w:rPr>
                <w:rStyle w:val="Hyperlink"/>
                <w:noProof/>
              </w:rPr>
              <w:t>Healthwatch Surrey – Contact us</w:t>
            </w:r>
            <w:r w:rsidR="00F5295D">
              <w:rPr>
                <w:noProof/>
                <w:webHidden/>
              </w:rPr>
              <w:tab/>
            </w:r>
            <w:r w:rsidR="00F5295D">
              <w:rPr>
                <w:noProof/>
                <w:webHidden/>
              </w:rPr>
              <w:fldChar w:fldCharType="begin"/>
            </w:r>
            <w:r w:rsidR="00F5295D">
              <w:rPr>
                <w:noProof/>
                <w:webHidden/>
              </w:rPr>
              <w:instrText xml:space="preserve"> PAGEREF _Toc172825895 \h </w:instrText>
            </w:r>
            <w:r w:rsidR="00F5295D">
              <w:rPr>
                <w:noProof/>
                <w:webHidden/>
              </w:rPr>
            </w:r>
            <w:r w:rsidR="00F5295D">
              <w:rPr>
                <w:noProof/>
                <w:webHidden/>
              </w:rPr>
              <w:fldChar w:fldCharType="separate"/>
            </w:r>
            <w:r>
              <w:rPr>
                <w:noProof/>
                <w:webHidden/>
              </w:rPr>
              <w:t>39</w:t>
            </w:r>
            <w:r w:rsidR="00F5295D">
              <w:rPr>
                <w:noProof/>
                <w:webHidden/>
              </w:rPr>
              <w:fldChar w:fldCharType="end"/>
            </w:r>
          </w:hyperlink>
        </w:p>
        <w:p w14:paraId="64F79AFF" w14:textId="09811743" w:rsidR="00FC68E2" w:rsidRDefault="00FC68E2">
          <w:r>
            <w:rPr>
              <w:b/>
              <w:bCs/>
              <w:noProof/>
            </w:rPr>
            <w:fldChar w:fldCharType="end"/>
          </w:r>
        </w:p>
      </w:sdtContent>
    </w:sdt>
    <w:p w14:paraId="0A6F56E0" w14:textId="77777777" w:rsidR="003D6A62" w:rsidRDefault="003D6A62">
      <w:pPr>
        <w:spacing w:after="160" w:line="259" w:lineRule="auto"/>
        <w:rPr>
          <w:rFonts w:eastAsiaTheme="majorEastAsia" w:cstheme="majorBidi"/>
          <w:b/>
          <w:color w:val="E73E97" w:themeColor="accent2"/>
          <w:sz w:val="36"/>
          <w:szCs w:val="32"/>
        </w:rPr>
      </w:pPr>
      <w:r>
        <w:br w:type="page"/>
      </w:r>
    </w:p>
    <w:p w14:paraId="40FBA5AA" w14:textId="7826FAC5" w:rsidR="00BE3A3B" w:rsidRDefault="00FE5993" w:rsidP="00BE3A3B">
      <w:pPr>
        <w:pStyle w:val="Heading1"/>
      </w:pPr>
      <w:bookmarkStart w:id="2" w:name="_Toc172825864"/>
      <w:r>
        <w:lastRenderedPageBreak/>
        <w:t>Executive summary</w:t>
      </w:r>
      <w:bookmarkEnd w:id="2"/>
    </w:p>
    <w:p w14:paraId="0E8171A9" w14:textId="6F0F46A3" w:rsidR="00E861F7" w:rsidRPr="00C61089" w:rsidRDefault="00E861F7" w:rsidP="00C61089">
      <w:pPr>
        <w:pStyle w:val="Heading2"/>
      </w:pPr>
      <w:bookmarkStart w:id="3" w:name="_Toc172825865"/>
      <w:r w:rsidRPr="00C61089">
        <w:t>Background and objectives</w:t>
      </w:r>
      <w:bookmarkEnd w:id="3"/>
    </w:p>
    <w:p w14:paraId="40D1B9E2" w14:textId="5E822462" w:rsidR="00C15A22" w:rsidRDefault="00474F37" w:rsidP="00237C72">
      <w:pPr>
        <w:rPr>
          <w:lang w:val="en-US"/>
        </w:rPr>
      </w:pPr>
      <w:r>
        <w:rPr>
          <w:lang w:val="en-US"/>
        </w:rPr>
        <w:t>With an ageing</w:t>
      </w:r>
      <w:r w:rsidR="00B5401D">
        <w:rPr>
          <w:lang w:val="en-US"/>
        </w:rPr>
        <w:t xml:space="preserve"> population, </w:t>
      </w:r>
      <w:r w:rsidR="00237C72">
        <w:rPr>
          <w:lang w:val="en-US"/>
        </w:rPr>
        <w:t>Surrey County Council (SCC) approached Healthwatch Surrey to support them with</w:t>
      </w:r>
      <w:r w:rsidR="00B64C9B">
        <w:rPr>
          <w:lang w:val="en-US"/>
        </w:rPr>
        <w:t xml:space="preserve"> gathering</w:t>
      </w:r>
      <w:r w:rsidR="00237C72">
        <w:rPr>
          <w:lang w:val="en-US"/>
        </w:rPr>
        <w:t xml:space="preserve"> insight into the journey self-funders (people paying for their own care home accommodation) </w:t>
      </w:r>
      <w:r w:rsidR="008D7B64">
        <w:rPr>
          <w:lang w:val="en-US"/>
        </w:rPr>
        <w:t>may take</w:t>
      </w:r>
      <w:r w:rsidR="00237C72">
        <w:rPr>
          <w:lang w:val="en-US"/>
        </w:rPr>
        <w:t xml:space="preserve"> to arrive in a residential care home setting</w:t>
      </w:r>
      <w:r w:rsidR="008D7B64">
        <w:rPr>
          <w:lang w:val="en-US"/>
        </w:rPr>
        <w:t xml:space="preserve">. </w:t>
      </w:r>
    </w:p>
    <w:p w14:paraId="4D205FEF" w14:textId="77777777" w:rsidR="007362F6" w:rsidRDefault="007362F6" w:rsidP="007362F6">
      <w:pPr>
        <w:rPr>
          <w:lang w:val="en-US"/>
        </w:rPr>
      </w:pPr>
    </w:p>
    <w:p w14:paraId="51EECD0E" w14:textId="18639ED9" w:rsidR="00237C72" w:rsidRDefault="00B64C9B" w:rsidP="00237C72">
      <w:pPr>
        <w:rPr>
          <w:lang w:val="en-US"/>
        </w:rPr>
      </w:pPr>
      <w:r>
        <w:rPr>
          <w:lang w:val="en-US"/>
        </w:rPr>
        <w:t>We looked at what information and advice sources people would turn to</w:t>
      </w:r>
      <w:r w:rsidR="007F5BF7">
        <w:rPr>
          <w:lang w:val="en-US"/>
        </w:rPr>
        <w:t>, at various stages of their journey.</w:t>
      </w:r>
    </w:p>
    <w:p w14:paraId="0A4A482F" w14:textId="77777777" w:rsidR="007362F6" w:rsidRDefault="007362F6" w:rsidP="007362F6">
      <w:pPr>
        <w:rPr>
          <w:lang w:val="en-US"/>
        </w:rPr>
      </w:pPr>
    </w:p>
    <w:p w14:paraId="79FD1DFD" w14:textId="55ACCDFF" w:rsidR="00A2601C" w:rsidRDefault="00A2601C" w:rsidP="00237C72">
      <w:pPr>
        <w:rPr>
          <w:lang w:val="en-US"/>
        </w:rPr>
      </w:pPr>
      <w:r>
        <w:rPr>
          <w:lang w:val="en-US"/>
        </w:rPr>
        <w:t xml:space="preserve">We </w:t>
      </w:r>
      <w:r w:rsidR="003F43F0">
        <w:rPr>
          <w:lang w:val="en-US"/>
        </w:rPr>
        <w:t xml:space="preserve">spoke to future </w:t>
      </w:r>
      <w:r w:rsidR="00905AA8">
        <w:rPr>
          <w:lang w:val="en-US"/>
        </w:rPr>
        <w:t>self-funders</w:t>
      </w:r>
      <w:r w:rsidR="003F43F0">
        <w:rPr>
          <w:lang w:val="en-US"/>
        </w:rPr>
        <w:t xml:space="preserve"> in community </w:t>
      </w:r>
      <w:r w:rsidR="007A586A">
        <w:rPr>
          <w:lang w:val="en-US"/>
        </w:rPr>
        <w:t>settings and</w:t>
      </w:r>
      <w:r w:rsidR="003F43F0">
        <w:rPr>
          <w:lang w:val="en-US"/>
        </w:rPr>
        <w:t xml:space="preserve"> </w:t>
      </w:r>
      <w:r w:rsidR="00905AA8">
        <w:rPr>
          <w:lang w:val="en-US"/>
        </w:rPr>
        <w:t xml:space="preserve">used an online questionnaire. In total we had 97 respondents. </w:t>
      </w:r>
    </w:p>
    <w:p w14:paraId="0397B9EA" w14:textId="77777777" w:rsidR="007362F6" w:rsidRDefault="007362F6" w:rsidP="007362F6">
      <w:pPr>
        <w:rPr>
          <w:lang w:val="en-US"/>
        </w:rPr>
      </w:pPr>
    </w:p>
    <w:p w14:paraId="256BC3D2" w14:textId="354E7432" w:rsidR="007D55CF" w:rsidRPr="00417689" w:rsidRDefault="00C15A22" w:rsidP="007D55CF">
      <w:pPr>
        <w:rPr>
          <w:lang w:val="en-US"/>
        </w:rPr>
      </w:pPr>
      <w:r>
        <w:rPr>
          <w:lang w:val="en-US"/>
        </w:rPr>
        <w:t>We</w:t>
      </w:r>
      <w:r w:rsidR="003F43F0">
        <w:rPr>
          <w:lang w:val="en-US"/>
        </w:rPr>
        <w:t xml:space="preserve"> also</w:t>
      </w:r>
      <w:r>
        <w:rPr>
          <w:lang w:val="en-US"/>
        </w:rPr>
        <w:t xml:space="preserve"> carried out face to face interviews with care home residents, their families and care home managers. </w:t>
      </w:r>
    </w:p>
    <w:p w14:paraId="0CF60A16" w14:textId="77777777" w:rsidR="000A1CBC" w:rsidRDefault="000A1CBC" w:rsidP="004238AB"/>
    <w:p w14:paraId="67CA86D3" w14:textId="59C781B4" w:rsidR="000A1CBC" w:rsidRDefault="000A1CBC" w:rsidP="00C61089">
      <w:pPr>
        <w:pStyle w:val="Heading2"/>
      </w:pPr>
      <w:bookmarkStart w:id="4" w:name="_Toc172825866"/>
      <w:r>
        <w:t xml:space="preserve">Key </w:t>
      </w:r>
      <w:r w:rsidR="00464A86">
        <w:t>f</w:t>
      </w:r>
      <w:r>
        <w:t>indings</w:t>
      </w:r>
      <w:bookmarkEnd w:id="4"/>
    </w:p>
    <w:p w14:paraId="77EC9896" w14:textId="77777777" w:rsidR="005942ED" w:rsidRDefault="005942ED" w:rsidP="005942ED">
      <w:pPr>
        <w:rPr>
          <w:rStyle w:val="QuoteChar"/>
        </w:rPr>
      </w:pPr>
      <w:r>
        <w:rPr>
          <w:lang w:val="en-US"/>
        </w:rPr>
        <w:t xml:space="preserve">Future care planning is a subject that many people don’t want to talk about at all, they are happy to </w:t>
      </w:r>
      <w:r w:rsidRPr="00324610">
        <w:rPr>
          <w:rStyle w:val="QuoteChar"/>
        </w:rPr>
        <w:t>‘leave it to their children’.</w:t>
      </w:r>
      <w:r>
        <w:rPr>
          <w:rStyle w:val="QuoteChar"/>
        </w:rPr>
        <w:t xml:space="preserve"> </w:t>
      </w:r>
    </w:p>
    <w:p w14:paraId="705ACF4D" w14:textId="77777777" w:rsidR="007362F6" w:rsidRDefault="007362F6" w:rsidP="005942ED">
      <w:pPr>
        <w:rPr>
          <w:rStyle w:val="QuoteChar"/>
        </w:rPr>
      </w:pPr>
    </w:p>
    <w:p w14:paraId="4AA6B218" w14:textId="4C09CEE4" w:rsidR="005942ED" w:rsidRDefault="005942ED" w:rsidP="005942ED">
      <w:pPr>
        <w:rPr>
          <w:rStyle w:val="QuoteChar"/>
        </w:rPr>
      </w:pPr>
      <w:r w:rsidRPr="654674AA">
        <w:rPr>
          <w:rStyle w:val="QuoteChar"/>
          <w:color w:val="auto"/>
        </w:rPr>
        <w:t>Many people have very limited knowledge of the basics -</w:t>
      </w:r>
      <w:r w:rsidR="58121381" w:rsidRPr="654674AA">
        <w:rPr>
          <w:rStyle w:val="QuoteChar"/>
          <w:color w:val="auto"/>
        </w:rPr>
        <w:t xml:space="preserve"> </w:t>
      </w:r>
      <w:r w:rsidRPr="654674AA">
        <w:rPr>
          <w:rStyle w:val="QuoteChar"/>
          <w:color w:val="auto"/>
        </w:rPr>
        <w:t>we heard many times that some people don’t know that they might have to pay for social care</w:t>
      </w:r>
      <w:r w:rsidR="00447813" w:rsidRPr="654674AA">
        <w:rPr>
          <w:rStyle w:val="QuoteChar"/>
          <w:color w:val="auto"/>
        </w:rPr>
        <w:t>-</w:t>
      </w:r>
      <w:r w:rsidRPr="654674AA">
        <w:rPr>
          <w:rStyle w:val="QuoteChar"/>
          <w:color w:val="auto"/>
        </w:rPr>
        <w:t xml:space="preserve"> </w:t>
      </w:r>
      <w:r w:rsidRPr="654674AA">
        <w:rPr>
          <w:rStyle w:val="QuoteChar"/>
        </w:rPr>
        <w:t>‘why isn’t it like the NHS?’</w:t>
      </w:r>
      <w:r w:rsidR="007362F6" w:rsidRPr="654674AA">
        <w:rPr>
          <w:rStyle w:val="QuoteChar"/>
          <w:color w:val="auto"/>
        </w:rPr>
        <w:t>.</w:t>
      </w:r>
    </w:p>
    <w:p w14:paraId="48C1CE4E" w14:textId="77777777" w:rsidR="007362F6" w:rsidRDefault="007362F6" w:rsidP="005942ED">
      <w:pPr>
        <w:rPr>
          <w:rStyle w:val="QuoteChar"/>
          <w:color w:val="auto"/>
        </w:rPr>
      </w:pPr>
    </w:p>
    <w:p w14:paraId="780B2971" w14:textId="0BFBF3BA" w:rsidR="005942ED" w:rsidRPr="005942ED" w:rsidRDefault="005942ED" w:rsidP="005942ED">
      <w:pPr>
        <w:rPr>
          <w:lang w:val="en-US"/>
        </w:rPr>
      </w:pPr>
      <w:r w:rsidRPr="005942ED">
        <w:rPr>
          <w:rStyle w:val="QuoteChar"/>
          <w:color w:val="auto"/>
        </w:rPr>
        <w:t xml:space="preserve">When people do then have to </w:t>
      </w:r>
      <w:proofErr w:type="gramStart"/>
      <w:r w:rsidR="00A03204">
        <w:rPr>
          <w:rStyle w:val="QuoteChar"/>
          <w:color w:val="auto"/>
        </w:rPr>
        <w:t>make arrangements</w:t>
      </w:r>
      <w:proofErr w:type="gramEnd"/>
      <w:r w:rsidR="00A03204">
        <w:rPr>
          <w:rStyle w:val="QuoteChar"/>
          <w:color w:val="auto"/>
        </w:rPr>
        <w:t xml:space="preserve"> for</w:t>
      </w:r>
      <w:r w:rsidRPr="005942ED">
        <w:rPr>
          <w:rStyle w:val="QuoteChar"/>
          <w:color w:val="auto"/>
        </w:rPr>
        <w:t xml:space="preserve"> social care it is often in a crisis situation. </w:t>
      </w:r>
    </w:p>
    <w:p w14:paraId="21A960C0" w14:textId="77777777" w:rsidR="005942ED" w:rsidRPr="007D55CF" w:rsidRDefault="005942ED" w:rsidP="004238AB"/>
    <w:p w14:paraId="48E47052" w14:textId="5D4ABDA1" w:rsidR="00CC72D9" w:rsidRPr="007D55CF" w:rsidRDefault="00CC72D9" w:rsidP="00CC72D9">
      <w:pPr>
        <w:pStyle w:val="Heading3"/>
      </w:pPr>
      <w:bookmarkStart w:id="5" w:name="_Toc172825867"/>
      <w:r>
        <w:t>Involvement in and knowledge of the social care landscape</w:t>
      </w:r>
      <w:bookmarkEnd w:id="5"/>
    </w:p>
    <w:p w14:paraId="2E792916" w14:textId="00D87077" w:rsidR="00171A61" w:rsidRDefault="00417689" w:rsidP="00171A61">
      <w:r>
        <w:t>We found that t</w:t>
      </w:r>
      <w:r w:rsidR="00171A61">
        <w:t xml:space="preserve">he people we spoke to fell into </w:t>
      </w:r>
      <w:r w:rsidR="007362F6">
        <w:t>3</w:t>
      </w:r>
      <w:r w:rsidR="00171A61">
        <w:t xml:space="preserve"> different groups: </w:t>
      </w:r>
    </w:p>
    <w:p w14:paraId="5B09BD16" w14:textId="59D7E29D" w:rsidR="000863BF" w:rsidRPr="004238AB" w:rsidRDefault="00171A61" w:rsidP="007362F6">
      <w:pPr>
        <w:pStyle w:val="ListParagraph"/>
        <w:numPr>
          <w:ilvl w:val="0"/>
          <w:numId w:val="42"/>
        </w:numPr>
        <w:ind w:left="714" w:hanging="357"/>
        <w:rPr>
          <w:lang w:val="en-US"/>
        </w:rPr>
      </w:pPr>
      <w:r>
        <w:rPr>
          <w:b/>
          <w:bCs/>
        </w:rPr>
        <w:t xml:space="preserve">I know what I’m doing. </w:t>
      </w:r>
      <w:r>
        <w:t>Those who were very knowledgeable and confident about the social care landscape, (they were not necessarily current users of social care but may have been in the past e.g. for their parent and were now considering for themselves).</w:t>
      </w:r>
    </w:p>
    <w:p w14:paraId="2C5786EF" w14:textId="0F7A9372" w:rsidR="00171A61" w:rsidRDefault="00171A61" w:rsidP="007362F6">
      <w:pPr>
        <w:pStyle w:val="ListParagraph"/>
        <w:numPr>
          <w:ilvl w:val="0"/>
          <w:numId w:val="42"/>
        </w:numPr>
        <w:ind w:left="714" w:hanging="357"/>
      </w:pPr>
      <w:r>
        <w:rPr>
          <w:b/>
          <w:bCs/>
        </w:rPr>
        <w:t xml:space="preserve">I think we might need help soon. </w:t>
      </w:r>
      <w:r>
        <w:t>Those who are considering needing paid</w:t>
      </w:r>
      <w:r w:rsidR="00E40EFC">
        <w:t xml:space="preserve"> </w:t>
      </w:r>
      <w:r>
        <w:t>for</w:t>
      </w:r>
      <w:r w:rsidR="00E40EFC">
        <w:t xml:space="preserve"> home</w:t>
      </w:r>
      <w:r w:rsidR="00942646">
        <w:t xml:space="preserve"> </w:t>
      </w:r>
      <w:r>
        <w:t>care workers in the future (and possibly care homes) for a parent or themselves</w:t>
      </w:r>
      <w:r w:rsidR="007362F6">
        <w:t>.</w:t>
      </w:r>
    </w:p>
    <w:p w14:paraId="3683DAD9" w14:textId="6ADE1AA3" w:rsidR="00171A61" w:rsidRDefault="00171A61" w:rsidP="007362F6">
      <w:pPr>
        <w:pStyle w:val="ListParagraph"/>
        <w:numPr>
          <w:ilvl w:val="0"/>
          <w:numId w:val="42"/>
        </w:numPr>
        <w:spacing w:after="0"/>
        <w:ind w:left="714" w:hanging="357"/>
      </w:pPr>
      <w:r>
        <w:rPr>
          <w:b/>
          <w:bCs/>
        </w:rPr>
        <w:lastRenderedPageBreak/>
        <w:t xml:space="preserve">We have help, but I don’t know what to do next. </w:t>
      </w:r>
      <w:r>
        <w:t>Those who currently use paid</w:t>
      </w:r>
      <w:r w:rsidR="00E40EFC">
        <w:t xml:space="preserve"> </w:t>
      </w:r>
      <w:r>
        <w:t>for</w:t>
      </w:r>
      <w:r w:rsidR="00091493">
        <w:t xml:space="preserve"> </w:t>
      </w:r>
      <w:r w:rsidR="00E40EFC">
        <w:t xml:space="preserve">home </w:t>
      </w:r>
      <w:r>
        <w:t>care workers (for their family member) – but are not confident about planning for the future – for more care workers or for care homes. This group are the people who are feeling the pressure of caring, and don’t know where to turn, and what to do next. They are often trying their best to keep their family member at home, but many of them were at breaking point even using paid</w:t>
      </w:r>
      <w:r w:rsidR="00B51777">
        <w:t xml:space="preserve"> </w:t>
      </w:r>
      <w:r>
        <w:t>for</w:t>
      </w:r>
      <w:r w:rsidR="00175FF0">
        <w:t xml:space="preserve"> </w:t>
      </w:r>
      <w:r w:rsidR="00B51777">
        <w:t xml:space="preserve">home </w:t>
      </w:r>
      <w:r>
        <w:t>care workers.</w:t>
      </w:r>
    </w:p>
    <w:p w14:paraId="4340A0A8" w14:textId="26EBFF12" w:rsidR="007C07BD" w:rsidRPr="007C07BD" w:rsidRDefault="007C07BD" w:rsidP="007C07BD">
      <w:pPr>
        <w:rPr>
          <w:lang w:val="en-US"/>
        </w:rPr>
      </w:pPr>
    </w:p>
    <w:p w14:paraId="75859809" w14:textId="3B93ADDA" w:rsidR="00A71E85" w:rsidRPr="003A6813" w:rsidRDefault="00A71E85" w:rsidP="004238AB">
      <w:r w:rsidRPr="003A6813">
        <w:t xml:space="preserve">People’s confidence in decision making when it comes to considering care homes is low and they need more support; </w:t>
      </w:r>
      <w:r w:rsidR="004847A2">
        <w:t>p</w:t>
      </w:r>
      <w:r w:rsidRPr="003A6813">
        <w:t xml:space="preserve">eople told us they want information on care home costs, the quality of care, and reviews. </w:t>
      </w:r>
    </w:p>
    <w:p w14:paraId="7E850B21" w14:textId="15B39D20" w:rsidR="000863BF" w:rsidRDefault="000863BF" w:rsidP="003A6813">
      <w:proofErr w:type="gramStart"/>
      <w:r>
        <w:t>The majority of</w:t>
      </w:r>
      <w:proofErr w:type="gramEnd"/>
      <w:r>
        <w:t xml:space="preserve"> people told us that they look for different information from different organisations. This </w:t>
      </w:r>
      <w:r w:rsidR="00C34C83">
        <w:t>highlights the perception</w:t>
      </w:r>
      <w:r>
        <w:t xml:space="preserve"> that there is no “one stop shop” for the provision of information and advice. </w:t>
      </w:r>
    </w:p>
    <w:p w14:paraId="1FA40C4F" w14:textId="77777777" w:rsidR="00626009" w:rsidRDefault="00626009" w:rsidP="003A6813"/>
    <w:p w14:paraId="00B8974C" w14:textId="46765AD5" w:rsidR="00626009" w:rsidRPr="00626009" w:rsidRDefault="00626009" w:rsidP="00CC72D9">
      <w:pPr>
        <w:pStyle w:val="Heading3"/>
      </w:pPr>
      <w:bookmarkStart w:id="6" w:name="_Toc172825868"/>
      <w:r w:rsidRPr="00CE0DAC">
        <w:t>Information sources</w:t>
      </w:r>
      <w:bookmarkEnd w:id="6"/>
    </w:p>
    <w:p w14:paraId="1AA9BD27" w14:textId="2DAC7AA5" w:rsidR="00BE3A3B" w:rsidRPr="00C34C83" w:rsidRDefault="000863BF" w:rsidP="00D76F75">
      <w:pPr>
        <w:rPr>
          <w:lang w:val="en-US"/>
        </w:rPr>
      </w:pPr>
      <w:r w:rsidRPr="002505D7">
        <w:t xml:space="preserve">People rely on a variety of information sources, there is no clear </w:t>
      </w:r>
      <w:r w:rsidR="00CE0DAC">
        <w:t>preferred choice</w:t>
      </w:r>
      <w:r w:rsidRPr="002505D7">
        <w:t xml:space="preserve"> o</w:t>
      </w:r>
      <w:r w:rsidR="00CE0DAC">
        <w:t>f</w:t>
      </w:r>
      <w:r w:rsidRPr="002505D7">
        <w:t xml:space="preserve"> where people turn so </w:t>
      </w:r>
      <w:r w:rsidR="00FF7711">
        <w:t>information</w:t>
      </w:r>
      <w:r w:rsidRPr="002505D7">
        <w:t xml:space="preserve"> needs to be consistent across all channels</w:t>
      </w:r>
      <w:r w:rsidR="00C34C83">
        <w:rPr>
          <w:lang w:val="en-US"/>
        </w:rPr>
        <w:t xml:space="preserve">. </w:t>
      </w:r>
    </w:p>
    <w:p w14:paraId="5CCB11D8" w14:textId="77777777" w:rsidR="004B7941" w:rsidRDefault="004B7941" w:rsidP="00D76F75">
      <w:pPr>
        <w:rPr>
          <w:color w:val="FF0000"/>
          <w:lang w:val="en-US"/>
        </w:rPr>
      </w:pPr>
    </w:p>
    <w:p w14:paraId="3A7E926D" w14:textId="77777777" w:rsidR="00BD452A" w:rsidRDefault="00753340" w:rsidP="00753340">
      <w:r w:rsidRPr="00C71605">
        <w:rPr>
          <w:b/>
        </w:rPr>
        <w:t>Information about living independently</w:t>
      </w:r>
      <w:r>
        <w:t xml:space="preserve">: </w:t>
      </w:r>
    </w:p>
    <w:p w14:paraId="38DD74CF" w14:textId="3ED8DD3F" w:rsidR="00BD452A" w:rsidRDefault="00BD452A" w:rsidP="00BD452A">
      <w:pPr>
        <w:pStyle w:val="ListBullet"/>
        <w:numPr>
          <w:ilvl w:val="0"/>
          <w:numId w:val="0"/>
        </w:numPr>
        <w:ind w:left="360" w:hanging="360"/>
      </w:pPr>
      <w:r>
        <w:t>The</w:t>
      </w:r>
      <w:r w:rsidR="00753340">
        <w:t xml:space="preserve"> main source</w:t>
      </w:r>
      <w:r w:rsidR="00F14B7A">
        <w:t>s</w:t>
      </w:r>
      <w:r w:rsidR="00753340">
        <w:t xml:space="preserve"> used for info</w:t>
      </w:r>
      <w:r w:rsidR="00363F87">
        <w:t>rmation</w:t>
      </w:r>
      <w:r w:rsidR="00753340">
        <w:t xml:space="preserve"> about living independently at home</w:t>
      </w:r>
      <w:r>
        <w:t xml:space="preserve"> are:</w:t>
      </w:r>
    </w:p>
    <w:p w14:paraId="52DF3449" w14:textId="13C768BC" w:rsidR="00BD452A" w:rsidRDefault="00753340" w:rsidP="00BD452A">
      <w:pPr>
        <w:pStyle w:val="ListBullet"/>
      </w:pPr>
      <w:r>
        <w:t xml:space="preserve">Friends and family </w:t>
      </w:r>
      <w:r w:rsidR="00BD452A">
        <w:t>(primarily)</w:t>
      </w:r>
      <w:r w:rsidR="009514EF">
        <w:t>, followed by</w:t>
      </w:r>
    </w:p>
    <w:p w14:paraId="5AB13153" w14:textId="3C45AC59" w:rsidR="00753340" w:rsidRDefault="00753340" w:rsidP="00BD452A">
      <w:pPr>
        <w:pStyle w:val="ListBullet"/>
      </w:pPr>
      <w:r>
        <w:t xml:space="preserve">GP/NHS and </w:t>
      </w:r>
      <w:r w:rsidR="004521E0">
        <w:t>Age UK Surrey</w:t>
      </w:r>
      <w:r>
        <w:t xml:space="preserve">/Age Concern. </w:t>
      </w:r>
    </w:p>
    <w:p w14:paraId="5ABE3230" w14:textId="77777777" w:rsidR="00753340" w:rsidRDefault="00753340" w:rsidP="00753340"/>
    <w:p w14:paraId="2F0A9547" w14:textId="77777777" w:rsidR="00BD452A" w:rsidRDefault="00753340" w:rsidP="00753340">
      <w:r w:rsidRPr="00C71605">
        <w:rPr>
          <w:b/>
        </w:rPr>
        <w:t>Paying for care at home</w:t>
      </w:r>
      <w:r>
        <w:t xml:space="preserve">: </w:t>
      </w:r>
    </w:p>
    <w:p w14:paraId="2160ED60" w14:textId="553D89DD" w:rsidR="00BD452A" w:rsidRDefault="00BD452A" w:rsidP="00BD452A">
      <w:pPr>
        <w:pStyle w:val="ListBullet"/>
        <w:numPr>
          <w:ilvl w:val="0"/>
          <w:numId w:val="0"/>
        </w:numPr>
        <w:ind w:left="360" w:hanging="360"/>
      </w:pPr>
      <w:r>
        <w:t>To find out about paying for care at home, p</w:t>
      </w:r>
      <w:r w:rsidR="00753340">
        <w:t>eople turn to</w:t>
      </w:r>
      <w:r w:rsidR="00E4134C">
        <w:t>:</w:t>
      </w:r>
    </w:p>
    <w:p w14:paraId="2059DB67" w14:textId="0893FFFD" w:rsidR="00BD452A" w:rsidRDefault="00BD452A" w:rsidP="00BD452A">
      <w:pPr>
        <w:pStyle w:val="ListBullet"/>
      </w:pPr>
      <w:r>
        <w:t>T</w:t>
      </w:r>
      <w:r w:rsidR="00753340">
        <w:t>he internet</w:t>
      </w:r>
    </w:p>
    <w:p w14:paraId="4D985100" w14:textId="30D04D6D" w:rsidR="00753340" w:rsidRDefault="00BD452A" w:rsidP="00BD452A">
      <w:pPr>
        <w:pStyle w:val="ListBullet"/>
      </w:pPr>
      <w:r>
        <w:t>A</w:t>
      </w:r>
      <w:r w:rsidR="00753340">
        <w:t xml:space="preserve">dult social care/’the council’. </w:t>
      </w:r>
    </w:p>
    <w:p w14:paraId="6768469D" w14:textId="77777777" w:rsidR="00753340" w:rsidRDefault="00753340" w:rsidP="00753340"/>
    <w:p w14:paraId="3D4D3FD6" w14:textId="77777777" w:rsidR="001F4C2C" w:rsidRDefault="001F4C2C" w:rsidP="00753340"/>
    <w:p w14:paraId="3E4D8D5D" w14:textId="77777777" w:rsidR="00BD452A" w:rsidRDefault="00753340" w:rsidP="00753340">
      <w:r w:rsidRPr="00C71605">
        <w:rPr>
          <w:b/>
        </w:rPr>
        <w:t>Paying for adaptations</w:t>
      </w:r>
      <w:r>
        <w:t xml:space="preserve">: </w:t>
      </w:r>
    </w:p>
    <w:p w14:paraId="3326E490" w14:textId="77777777" w:rsidR="00BD452A" w:rsidRDefault="00BD452A" w:rsidP="00BD452A">
      <w:r>
        <w:t>Information sources for paying for adaptations that people mentioned were:</w:t>
      </w:r>
    </w:p>
    <w:p w14:paraId="2669D82B" w14:textId="0A9BDA09" w:rsidR="00753340" w:rsidRDefault="00753340" w:rsidP="00BD452A">
      <w:pPr>
        <w:pStyle w:val="ListBullet"/>
      </w:pPr>
      <w:r>
        <w:t xml:space="preserve">Adult social care /the council and the local council </w:t>
      </w:r>
    </w:p>
    <w:p w14:paraId="107B6A21" w14:textId="34DBE34A" w:rsidR="00BD452A" w:rsidRDefault="00BD452A" w:rsidP="00BD452A">
      <w:pPr>
        <w:pStyle w:val="ListBullet"/>
      </w:pPr>
      <w:r>
        <w:t>The internet</w:t>
      </w:r>
      <w:r w:rsidR="00C72A38">
        <w:t>.</w:t>
      </w:r>
    </w:p>
    <w:p w14:paraId="7364F923" w14:textId="3F4DCE8A" w:rsidR="00B747BE" w:rsidRDefault="00B747BE">
      <w:pPr>
        <w:spacing w:after="160" w:line="259" w:lineRule="auto"/>
        <w:rPr>
          <w:b/>
        </w:rPr>
      </w:pPr>
    </w:p>
    <w:p w14:paraId="41ACD743" w14:textId="77777777" w:rsidR="00BD452A" w:rsidRDefault="00753340" w:rsidP="00753340">
      <w:r w:rsidRPr="00C71605">
        <w:rPr>
          <w:b/>
        </w:rPr>
        <w:t>Paying for care homes</w:t>
      </w:r>
      <w:r>
        <w:t xml:space="preserve">: </w:t>
      </w:r>
    </w:p>
    <w:p w14:paraId="6DEF0B1D" w14:textId="03B6A4B6" w:rsidR="00BD452A" w:rsidRDefault="00BD452A" w:rsidP="00753340">
      <w:r>
        <w:t>For information about care homes, the m</w:t>
      </w:r>
      <w:r w:rsidR="00B747BE">
        <w:t>a</w:t>
      </w:r>
      <w:r>
        <w:t>in sources that people used were:</w:t>
      </w:r>
    </w:p>
    <w:p w14:paraId="636A6BC5" w14:textId="3DD94177" w:rsidR="008D0C31" w:rsidRDefault="008D0C31" w:rsidP="008D0C31">
      <w:pPr>
        <w:pStyle w:val="ListBullet"/>
      </w:pPr>
      <w:r>
        <w:t>The internet</w:t>
      </w:r>
    </w:p>
    <w:p w14:paraId="2B73D42E" w14:textId="72AB5CDB" w:rsidR="008D0C31" w:rsidRDefault="008D0C31" w:rsidP="008D0C31">
      <w:pPr>
        <w:pStyle w:val="ListBullet"/>
      </w:pPr>
      <w:r>
        <w:t>T</w:t>
      </w:r>
      <w:r w:rsidR="00753340">
        <w:t xml:space="preserve">he CQC </w:t>
      </w:r>
      <w:r w:rsidR="00C61089">
        <w:t>(Care Quality Commission)</w:t>
      </w:r>
      <w:r w:rsidR="00C72A38">
        <w:t>.</w:t>
      </w:r>
    </w:p>
    <w:p w14:paraId="67A760E1" w14:textId="21B21E52" w:rsidR="008D0C31" w:rsidRDefault="008D0C31" w:rsidP="008D0C31">
      <w:pPr>
        <w:pStyle w:val="ListBullet"/>
        <w:numPr>
          <w:ilvl w:val="0"/>
          <w:numId w:val="0"/>
        </w:numPr>
      </w:pPr>
      <w:r>
        <w:t>Primary sources for information about paying for care homes were:</w:t>
      </w:r>
    </w:p>
    <w:p w14:paraId="0FECBFDC" w14:textId="22144AB4" w:rsidR="008D0C31" w:rsidRDefault="00753340" w:rsidP="008D0C31">
      <w:pPr>
        <w:pStyle w:val="ListBullet"/>
      </w:pPr>
      <w:r>
        <w:t xml:space="preserve">Adult social care/the council </w:t>
      </w:r>
    </w:p>
    <w:p w14:paraId="0BFC438F" w14:textId="331628A2" w:rsidR="0088702B" w:rsidRDefault="008D0C31" w:rsidP="0088747A">
      <w:pPr>
        <w:pStyle w:val="ListBullet"/>
      </w:pPr>
      <w:r>
        <w:t>The internet</w:t>
      </w:r>
      <w:r w:rsidR="00C72A38">
        <w:t>.</w:t>
      </w:r>
    </w:p>
    <w:p w14:paraId="2EA88263" w14:textId="77777777" w:rsidR="008D0C31" w:rsidRDefault="008D0C31" w:rsidP="008D0C31">
      <w:pPr>
        <w:pStyle w:val="ListBullet"/>
        <w:numPr>
          <w:ilvl w:val="0"/>
          <w:numId w:val="0"/>
        </w:numPr>
      </w:pPr>
    </w:p>
    <w:p w14:paraId="3E94575F" w14:textId="4C6DFF7B" w:rsidR="00626009" w:rsidRPr="00626009" w:rsidRDefault="00745F9F" w:rsidP="00CC72D9">
      <w:pPr>
        <w:pStyle w:val="Heading3"/>
      </w:pPr>
      <w:bookmarkStart w:id="7" w:name="_Toc172825869"/>
      <w:r>
        <w:t>What</w:t>
      </w:r>
      <w:r w:rsidR="00626009" w:rsidRPr="00626009">
        <w:t xml:space="preserve"> information </w:t>
      </w:r>
      <w:r>
        <w:t>are</w:t>
      </w:r>
      <w:r w:rsidR="00626009" w:rsidRPr="00626009">
        <w:t xml:space="preserve"> people looking for</w:t>
      </w:r>
      <w:r>
        <w:t>?</w:t>
      </w:r>
      <w:bookmarkEnd w:id="7"/>
    </w:p>
    <w:p w14:paraId="475B8842" w14:textId="77777777" w:rsidR="002D34E1" w:rsidRDefault="0074486C" w:rsidP="00753340">
      <w:pPr>
        <w:rPr>
          <w:b/>
          <w:bCs/>
        </w:rPr>
      </w:pPr>
      <w:r>
        <w:rPr>
          <w:b/>
          <w:bCs/>
        </w:rPr>
        <w:t xml:space="preserve">How to access support and what support is available </w:t>
      </w:r>
      <w:r w:rsidR="002D34E1">
        <w:rPr>
          <w:b/>
          <w:bCs/>
        </w:rPr>
        <w:t>is the main thing people want information and advice on.</w:t>
      </w:r>
    </w:p>
    <w:p w14:paraId="4A82F508" w14:textId="77777777" w:rsidR="008D0C31" w:rsidRDefault="0088702B" w:rsidP="008D0C31">
      <w:pPr>
        <w:pStyle w:val="ListBullet"/>
        <w:numPr>
          <w:ilvl w:val="0"/>
          <w:numId w:val="0"/>
        </w:numPr>
        <w:rPr>
          <w:noProof/>
        </w:rPr>
      </w:pPr>
      <w:r>
        <w:rPr>
          <w:noProof/>
        </w:rPr>
        <w:t>The other key areas are</w:t>
      </w:r>
      <w:r w:rsidR="008D0C31">
        <w:rPr>
          <w:noProof/>
        </w:rPr>
        <w:t>:</w:t>
      </w:r>
    </w:p>
    <w:p w14:paraId="202F1623" w14:textId="77777777" w:rsidR="008D0C31" w:rsidRDefault="008D0C31" w:rsidP="008D0C31">
      <w:pPr>
        <w:pStyle w:val="ListBullet"/>
      </w:pPr>
      <w:r>
        <w:rPr>
          <w:noProof/>
        </w:rPr>
        <w:t>C</w:t>
      </w:r>
      <w:r w:rsidR="0088702B">
        <w:rPr>
          <w:noProof/>
        </w:rPr>
        <w:t xml:space="preserve">are costs </w:t>
      </w:r>
    </w:p>
    <w:p w14:paraId="5C35E5B7" w14:textId="0C903B6A" w:rsidR="0088702B" w:rsidRDefault="008D0C31" w:rsidP="008D0C31">
      <w:pPr>
        <w:pStyle w:val="ListBullet"/>
      </w:pPr>
      <w:r>
        <w:t>F</w:t>
      </w:r>
      <w:r w:rsidR="0088702B">
        <w:rPr>
          <w:noProof/>
        </w:rPr>
        <w:t xml:space="preserve">inancial assessments. </w:t>
      </w:r>
    </w:p>
    <w:p w14:paraId="1ABA89D4" w14:textId="77777777" w:rsidR="0088702B" w:rsidRDefault="0088702B" w:rsidP="0088702B"/>
    <w:p w14:paraId="2AB33A7E" w14:textId="77777777" w:rsidR="00051940" w:rsidRPr="00464A86" w:rsidRDefault="00051940" w:rsidP="00464A86">
      <w:pPr>
        <w:rPr>
          <w:b/>
        </w:rPr>
      </w:pPr>
      <w:r w:rsidRPr="00464A86">
        <w:rPr>
          <w:b/>
        </w:rPr>
        <w:t xml:space="preserve">What kind of information or advice do people want about care homes?   </w:t>
      </w:r>
    </w:p>
    <w:p w14:paraId="08BA8FD8" w14:textId="0657F7DB" w:rsidR="00C61089" w:rsidRDefault="00051940" w:rsidP="00051940">
      <w:r>
        <w:t>People told us they want information on</w:t>
      </w:r>
      <w:r w:rsidR="00C61089">
        <w:t>:</w:t>
      </w:r>
    </w:p>
    <w:p w14:paraId="6B5EFD1E" w14:textId="711D924F" w:rsidR="00C61089" w:rsidRDefault="00BD452A" w:rsidP="00C61089">
      <w:pPr>
        <w:pStyle w:val="ListBullet"/>
      </w:pPr>
      <w:r>
        <w:t>C</w:t>
      </w:r>
      <w:r w:rsidR="00051940">
        <w:t>are home costs</w:t>
      </w:r>
    </w:p>
    <w:p w14:paraId="0079E74B" w14:textId="3740F7B2" w:rsidR="00C61089" w:rsidRDefault="00C61089" w:rsidP="00C61089">
      <w:pPr>
        <w:pStyle w:val="ListBullet"/>
      </w:pPr>
      <w:r>
        <w:t>T</w:t>
      </w:r>
      <w:r w:rsidR="00051940">
        <w:t>he quality of care</w:t>
      </w:r>
    </w:p>
    <w:p w14:paraId="48BE7FCE" w14:textId="6DF18AC6" w:rsidR="00051940" w:rsidRDefault="00BD452A" w:rsidP="00C61089">
      <w:pPr>
        <w:pStyle w:val="ListBullet"/>
      </w:pPr>
      <w:r>
        <w:t>R</w:t>
      </w:r>
      <w:r w:rsidR="00051940">
        <w:t xml:space="preserve">eviews. </w:t>
      </w:r>
    </w:p>
    <w:p w14:paraId="2B73A417" w14:textId="77777777" w:rsidR="004B7941" w:rsidRDefault="004B7941" w:rsidP="00D76F75">
      <w:pPr>
        <w:rPr>
          <w:color w:val="FF0000"/>
          <w:lang w:val="en-US"/>
        </w:rPr>
      </w:pPr>
    </w:p>
    <w:p w14:paraId="65C7F7F7" w14:textId="77777777" w:rsidR="00BD452A" w:rsidRDefault="00BD452A">
      <w:pPr>
        <w:spacing w:after="160" w:line="259" w:lineRule="auto"/>
        <w:rPr>
          <w:rFonts w:eastAsiaTheme="majorEastAsia" w:cstheme="majorBidi"/>
          <w:b/>
          <w:color w:val="FFFFFF" w:themeColor="background2"/>
          <w:sz w:val="36"/>
          <w:szCs w:val="32"/>
        </w:rPr>
      </w:pPr>
      <w:r>
        <w:br w:type="page"/>
      </w:r>
    </w:p>
    <w:p w14:paraId="236A6FA6" w14:textId="6665ADC3" w:rsidR="003767DC" w:rsidRPr="00422807" w:rsidRDefault="003767DC" w:rsidP="003767DC">
      <w:pPr>
        <w:pStyle w:val="Heading1"/>
      </w:pPr>
      <w:bookmarkStart w:id="8" w:name="_Toc172825870"/>
      <w:r>
        <w:lastRenderedPageBreak/>
        <w:t>Recommendations</w:t>
      </w:r>
      <w:bookmarkEnd w:id="8"/>
    </w:p>
    <w:p w14:paraId="67DD5C77" w14:textId="043BD835" w:rsidR="00C5126D" w:rsidRPr="00C5126D" w:rsidRDefault="00C5126D" w:rsidP="00C5126D">
      <w:r>
        <w:t xml:space="preserve">When considering the future of the </w:t>
      </w:r>
      <w:r w:rsidR="00E16711">
        <w:t xml:space="preserve">‘Planning </w:t>
      </w:r>
      <w:r w:rsidR="000B2C7D">
        <w:t xml:space="preserve">for your future’ </w:t>
      </w:r>
      <w:r>
        <w:t>campaign</w:t>
      </w:r>
      <w:r w:rsidR="00F443AC">
        <w:t>, we recommend considering the following:</w:t>
      </w:r>
    </w:p>
    <w:p w14:paraId="2925867E" w14:textId="77777777" w:rsidR="00F443AC" w:rsidRPr="00C5126D" w:rsidRDefault="00F443AC" w:rsidP="00C5126D"/>
    <w:p w14:paraId="5A70477A" w14:textId="0366FBD5" w:rsidR="00E41B60" w:rsidRDefault="002A7DF0" w:rsidP="00BD452A">
      <w:pPr>
        <w:pStyle w:val="ListBullet"/>
      </w:pPr>
      <w:r w:rsidRPr="654674AA">
        <w:rPr>
          <w:b/>
          <w:bCs/>
        </w:rPr>
        <w:t>Target family members.</w:t>
      </w:r>
      <w:r>
        <w:t xml:space="preserve"> </w:t>
      </w:r>
      <w:r w:rsidR="00C70156">
        <w:t xml:space="preserve">Recognise that </w:t>
      </w:r>
      <w:r w:rsidR="00C05850">
        <w:t>planning for the</w:t>
      </w:r>
      <w:r w:rsidR="00B539BB">
        <w:t>ir own</w:t>
      </w:r>
      <w:r w:rsidR="00C05850">
        <w:t xml:space="preserve"> future </w:t>
      </w:r>
      <w:r w:rsidR="00B539BB">
        <w:t xml:space="preserve">care </w:t>
      </w:r>
      <w:r w:rsidR="00C05850">
        <w:t xml:space="preserve">is not </w:t>
      </w:r>
      <w:r w:rsidR="00B539BB">
        <w:t xml:space="preserve">something that many people wish to do. </w:t>
      </w:r>
      <w:r w:rsidR="00211AE6">
        <w:t xml:space="preserve">Given the uncertainty of what the future holds, some people see this </w:t>
      </w:r>
      <w:r w:rsidR="06D64391">
        <w:t xml:space="preserve">as </w:t>
      </w:r>
      <w:r w:rsidR="00211AE6">
        <w:t xml:space="preserve">a pointless exercise. </w:t>
      </w:r>
      <w:r w:rsidR="00850BE5">
        <w:t>Often these decisions will be left to family members, and it is they who will need the support</w:t>
      </w:r>
      <w:r w:rsidR="000078FE">
        <w:t>,</w:t>
      </w:r>
      <w:r w:rsidR="00850BE5">
        <w:t xml:space="preserve"> advice and information.</w:t>
      </w:r>
    </w:p>
    <w:p w14:paraId="20006AF9" w14:textId="77777777" w:rsidR="00BD452A" w:rsidRDefault="00BD452A" w:rsidP="00BD452A">
      <w:pPr>
        <w:pStyle w:val="ListBullet"/>
        <w:numPr>
          <w:ilvl w:val="0"/>
          <w:numId w:val="0"/>
        </w:numPr>
        <w:ind w:left="360"/>
      </w:pPr>
    </w:p>
    <w:p w14:paraId="7CC52B82" w14:textId="69D2551A" w:rsidR="001B18A3" w:rsidRPr="001B18A3" w:rsidRDefault="001B18A3" w:rsidP="654674AA">
      <w:pPr>
        <w:pStyle w:val="ListBullet"/>
        <w:rPr>
          <w:b/>
          <w:bCs/>
        </w:rPr>
      </w:pPr>
      <w:r w:rsidRPr="654674AA">
        <w:rPr>
          <w:b/>
          <w:bCs/>
        </w:rPr>
        <w:t xml:space="preserve">Go back to basics. </w:t>
      </w:r>
      <w:r>
        <w:t>Some people we spoke to didn’t know that they’d have to pay for social care at all</w:t>
      </w:r>
      <w:r w:rsidR="7D93DA62">
        <w:t>,</w:t>
      </w:r>
      <w:r w:rsidR="0048744F">
        <w:t xml:space="preserve"> which </w:t>
      </w:r>
      <w:r w:rsidR="0059760B">
        <w:t>wa</w:t>
      </w:r>
      <w:r w:rsidR="0048744F">
        <w:t>s</w:t>
      </w:r>
      <w:r w:rsidR="00410E8D">
        <w:t xml:space="preserve"> evident in some of the </w:t>
      </w:r>
      <w:r w:rsidR="00BE76F8">
        <w:t>comments people made in the survey</w:t>
      </w:r>
      <w:r w:rsidR="00410E8D">
        <w:t>.</w:t>
      </w:r>
      <w:r w:rsidR="00CA4680">
        <w:t xml:space="preserve"> As a result, people are frustrated </w:t>
      </w:r>
      <w:r w:rsidR="00D711DD">
        <w:t>and incorrectly perceive social care</w:t>
      </w:r>
      <w:r>
        <w:t xml:space="preserve"> </w:t>
      </w:r>
      <w:r w:rsidR="00D90566">
        <w:t>teams to be at fault.</w:t>
      </w:r>
    </w:p>
    <w:p w14:paraId="47D33CAF" w14:textId="77777777" w:rsidR="00C72A38" w:rsidRDefault="00C72A38" w:rsidP="00BD452A">
      <w:pPr>
        <w:ind w:left="360"/>
      </w:pPr>
    </w:p>
    <w:p w14:paraId="09225AE8" w14:textId="3F7E088D" w:rsidR="00A03187" w:rsidRDefault="00583086" w:rsidP="00BD452A">
      <w:pPr>
        <w:ind w:left="360"/>
      </w:pPr>
      <w:r>
        <w:t>Many people will initially turn to the interne</w:t>
      </w:r>
      <w:r w:rsidR="00583A1C">
        <w:t>t</w:t>
      </w:r>
      <w:r>
        <w:t xml:space="preserve"> to find out what they </w:t>
      </w:r>
      <w:r w:rsidR="00D02B92">
        <w:t>need to know</w:t>
      </w:r>
      <w:r w:rsidR="00320D55">
        <w:t>;</w:t>
      </w:r>
      <w:r w:rsidR="00D02B92">
        <w:t xml:space="preserve"> many p</w:t>
      </w:r>
      <w:r w:rsidR="007957AA">
        <w:t xml:space="preserve">eople are unaware of the services available and how to access them. </w:t>
      </w:r>
      <w:r w:rsidR="00A03187">
        <w:t xml:space="preserve">Many people </w:t>
      </w:r>
      <w:r w:rsidR="00526E7E">
        <w:t xml:space="preserve">do not know that </w:t>
      </w:r>
      <w:r w:rsidR="00A03187">
        <w:t xml:space="preserve">information </w:t>
      </w:r>
      <w:r w:rsidR="00526E7E">
        <w:t xml:space="preserve">is </w:t>
      </w:r>
      <w:r w:rsidR="00A03187">
        <w:t xml:space="preserve">available from the council, and the differences in what’s provided at </w:t>
      </w:r>
      <w:r w:rsidR="005D2BCB">
        <w:t>c</w:t>
      </w:r>
      <w:r w:rsidR="00A03187">
        <w:t xml:space="preserve">ounty or </w:t>
      </w:r>
      <w:r w:rsidR="005D2BCB">
        <w:t>d</w:t>
      </w:r>
      <w:r w:rsidR="00A03187">
        <w:t xml:space="preserve">istrict and </w:t>
      </w:r>
      <w:r w:rsidR="005D2BCB">
        <w:t>b</w:t>
      </w:r>
      <w:r w:rsidR="00A03187">
        <w:t xml:space="preserve">orough level. </w:t>
      </w:r>
    </w:p>
    <w:p w14:paraId="690717A3" w14:textId="77777777" w:rsidR="00C72A38" w:rsidRDefault="00C72A38" w:rsidP="00BD452A">
      <w:pPr>
        <w:ind w:left="360"/>
      </w:pPr>
    </w:p>
    <w:p w14:paraId="47904F71" w14:textId="482BBBEF" w:rsidR="00DA2F80" w:rsidRDefault="00DA2F80" w:rsidP="00BD452A">
      <w:pPr>
        <w:ind w:left="360"/>
      </w:pPr>
      <w:r>
        <w:t>Knowledge of financial as</w:t>
      </w:r>
      <w:r w:rsidR="000E0CF4">
        <w:t xml:space="preserve">sessments </w:t>
      </w:r>
      <w:r w:rsidR="004B7B84">
        <w:t xml:space="preserve">– what they’re for and how to access them is patchy – </w:t>
      </w:r>
      <w:r w:rsidR="004B7B84" w:rsidRPr="00E03F9F">
        <w:rPr>
          <w:rStyle w:val="QuoteChar"/>
        </w:rPr>
        <w:t>“you only need to know when you need to know</w:t>
      </w:r>
      <w:r w:rsidR="007F7E26" w:rsidRPr="00E03F9F">
        <w:rPr>
          <w:rStyle w:val="QuoteChar"/>
        </w:rPr>
        <w:t>.</w:t>
      </w:r>
      <w:r w:rsidR="004B7B84" w:rsidRPr="00E03F9F">
        <w:rPr>
          <w:rStyle w:val="QuoteChar"/>
        </w:rPr>
        <w:t>”</w:t>
      </w:r>
    </w:p>
    <w:p w14:paraId="01462448" w14:textId="77777777" w:rsidR="00BD452A" w:rsidRDefault="00BD452A" w:rsidP="00BD452A">
      <w:pPr>
        <w:ind w:left="360"/>
      </w:pPr>
    </w:p>
    <w:p w14:paraId="2DAC140B" w14:textId="30C8BD98" w:rsidR="003767DC" w:rsidRPr="00A94D88" w:rsidRDefault="00CE3712" w:rsidP="00BD452A">
      <w:pPr>
        <w:pStyle w:val="ListBullet"/>
      </w:pPr>
      <w:r w:rsidRPr="00A94D88">
        <w:rPr>
          <w:b/>
        </w:rPr>
        <w:t>Recognise</w:t>
      </w:r>
      <w:r w:rsidRPr="00A94D88">
        <w:t xml:space="preserve"> that those who are in</w:t>
      </w:r>
      <w:r w:rsidR="00A942C1" w:rsidRPr="00A94D88">
        <w:t xml:space="preserve"> need of the most support in navigating the system </w:t>
      </w:r>
      <w:proofErr w:type="gramStart"/>
      <w:r w:rsidR="00A942C1" w:rsidRPr="00A94D88">
        <w:t>are</w:t>
      </w:r>
      <w:proofErr w:type="gramEnd"/>
      <w:r w:rsidR="00A942C1" w:rsidRPr="00A94D88">
        <w:t xml:space="preserve"> probably those who are </w:t>
      </w:r>
      <w:r w:rsidR="00C36CB3" w:rsidRPr="00A94D88">
        <w:t>already users</w:t>
      </w:r>
      <w:r w:rsidR="00DB52F4" w:rsidRPr="00A94D88">
        <w:t xml:space="preserve"> (due to people not </w:t>
      </w:r>
      <w:r w:rsidR="00E66CC6" w:rsidRPr="00A94D88">
        <w:t>investigating the social care landscape until they need to). These people will often be experiencing high stress levels, so they need simple, straight</w:t>
      </w:r>
      <w:r w:rsidR="00797ECD" w:rsidRPr="00A94D88">
        <w:t xml:space="preserve">forward </w:t>
      </w:r>
      <w:r w:rsidR="00A94D88" w:rsidRPr="00A94D88">
        <w:t xml:space="preserve">explanations. </w:t>
      </w:r>
    </w:p>
    <w:p w14:paraId="3D89C004" w14:textId="77777777" w:rsidR="003767DC" w:rsidRDefault="003767DC" w:rsidP="003767DC">
      <w:pPr>
        <w:spacing w:after="160" w:line="259" w:lineRule="auto"/>
        <w:rPr>
          <w:rFonts w:cs="Poppins"/>
          <w:color w:val="FF0000"/>
          <w:szCs w:val="24"/>
        </w:rPr>
      </w:pPr>
    </w:p>
    <w:p w14:paraId="2F37357A" w14:textId="67E18C68" w:rsidR="003767DC" w:rsidRPr="004F0C16" w:rsidRDefault="00476C5B" w:rsidP="004F0C16">
      <w:pPr>
        <w:spacing w:after="160" w:line="259" w:lineRule="auto"/>
        <w:rPr>
          <w:rFonts w:cs="Poppins"/>
          <w:color w:val="FF0000"/>
          <w:szCs w:val="24"/>
        </w:rPr>
      </w:pPr>
      <w:r>
        <w:rPr>
          <w:rStyle w:val="IntenseEmphasis"/>
          <w:rFonts w:cs="Poppins"/>
          <w:b w:val="0"/>
          <w:bCs w:val="0"/>
          <w:iCs w:val="0"/>
          <w:color w:val="FF0000"/>
          <w:szCs w:val="24"/>
        </w:rPr>
        <w:br w:type="page"/>
      </w:r>
    </w:p>
    <w:p w14:paraId="317ECB72" w14:textId="18F9B25A" w:rsidR="00756D22" w:rsidRDefault="00756D22" w:rsidP="00D76F75">
      <w:pPr>
        <w:pStyle w:val="Heading1"/>
      </w:pPr>
      <w:bookmarkStart w:id="9" w:name="_Toc172825871"/>
      <w:r>
        <w:lastRenderedPageBreak/>
        <w:t>Main report</w:t>
      </w:r>
      <w:bookmarkEnd w:id="9"/>
    </w:p>
    <w:p w14:paraId="041E4294" w14:textId="77777777" w:rsidR="004F0C16" w:rsidRDefault="004F0C16" w:rsidP="004F0C16">
      <w:pPr>
        <w:pStyle w:val="Heading2"/>
      </w:pPr>
      <w:bookmarkStart w:id="10" w:name="_Toc172825872"/>
      <w:r>
        <w:t>Background</w:t>
      </w:r>
      <w:bookmarkEnd w:id="10"/>
    </w:p>
    <w:p w14:paraId="17ECCD9B" w14:textId="77777777" w:rsidR="004F0C16" w:rsidRDefault="004F0C16" w:rsidP="004F0C16">
      <w:pPr>
        <w:rPr>
          <w:lang w:val="en-US"/>
        </w:rPr>
      </w:pPr>
      <w:r>
        <w:rPr>
          <w:lang w:val="en-US"/>
        </w:rPr>
        <w:t>Surrey County Council (SCC) approached Healthwatch Surrey to support them with providing some benchmark insight into the journey self-funders (people paying for their own care home accommodation) have taken to arrive in a residential care home setting. It is anticipated that this will help inform the impact of a communication awareness campaign aimed at self-funders in the care market, ensuring that the campaign provides the right information, at the right time and in the right places. The objective of the campaign is to help self-funders (people paying for their own care home accommodation) make the right decision about their future care.</w:t>
      </w:r>
    </w:p>
    <w:p w14:paraId="729882BB" w14:textId="77777777" w:rsidR="004F0C16" w:rsidRDefault="004F0C16" w:rsidP="004F0C16">
      <w:pPr>
        <w:rPr>
          <w:lang w:val="en-US"/>
        </w:rPr>
      </w:pPr>
      <w:r>
        <w:rPr>
          <w:lang w:val="en-US"/>
        </w:rPr>
        <w:t xml:space="preserve">The ‘business reason’ for creating the communications campaign is to educate self-funders about the social care landscape to ensure they make the right choices at the right time. This will minimise the risk that they might run out of money or face unexpected costs. If this happens and the self- funder reaches the capital threshold, SCC will step in and initially pick up the funding of the package straightaway and will pay the guide rate to the care home.  </w:t>
      </w:r>
    </w:p>
    <w:p w14:paraId="37C1E7FB" w14:textId="77777777" w:rsidR="00301523" w:rsidRDefault="00301523" w:rsidP="004F0C16">
      <w:pPr>
        <w:rPr>
          <w:lang w:val="en-US"/>
        </w:rPr>
      </w:pPr>
    </w:p>
    <w:p w14:paraId="5FDC2E74" w14:textId="7F57454D" w:rsidR="004F0C16" w:rsidRDefault="004F0C16" w:rsidP="004F0C16">
      <w:pPr>
        <w:rPr>
          <w:lang w:val="en-US"/>
        </w:rPr>
      </w:pPr>
      <w:r>
        <w:rPr>
          <w:lang w:val="en-US"/>
        </w:rPr>
        <w:t xml:space="preserve">Currently, on average 14 people per month are reaching the capital threshold - totaling 168 </w:t>
      </w:r>
      <w:r w:rsidR="00761FA9">
        <w:rPr>
          <w:lang w:val="en-US"/>
        </w:rPr>
        <w:t xml:space="preserve">people </w:t>
      </w:r>
      <w:r>
        <w:rPr>
          <w:lang w:val="en-US"/>
        </w:rPr>
        <w:t xml:space="preserve">per annum. </w:t>
      </w:r>
    </w:p>
    <w:p w14:paraId="1CEEEEFC" w14:textId="77777777" w:rsidR="004F0C16" w:rsidRDefault="004F0C16" w:rsidP="004F0C16">
      <w:pPr>
        <w:rPr>
          <w:lang w:val="en-US"/>
        </w:rPr>
      </w:pPr>
    </w:p>
    <w:p w14:paraId="64D124D2" w14:textId="77777777" w:rsidR="004F0C16" w:rsidRDefault="004F0C16" w:rsidP="004F0C16">
      <w:pPr>
        <w:pStyle w:val="Heading2"/>
        <w:rPr>
          <w:lang w:val="en-US"/>
        </w:rPr>
      </w:pPr>
      <w:bookmarkStart w:id="11" w:name="_Toc172825873"/>
      <w:r>
        <w:rPr>
          <w:lang w:val="en-US"/>
        </w:rPr>
        <w:t>Objectives</w:t>
      </w:r>
      <w:bookmarkEnd w:id="11"/>
    </w:p>
    <w:p w14:paraId="467E8539" w14:textId="56136501" w:rsidR="004F0C16" w:rsidRDefault="004F0C16" w:rsidP="004F0C16">
      <w:pPr>
        <w:pStyle w:val="ListParagraph"/>
        <w:numPr>
          <w:ilvl w:val="0"/>
          <w:numId w:val="39"/>
        </w:numPr>
        <w:spacing w:after="160"/>
        <w:rPr>
          <w:rFonts w:cs="Poppins"/>
          <w:lang w:val="en-US"/>
        </w:rPr>
      </w:pPr>
      <w:r>
        <w:rPr>
          <w:rFonts w:cs="Poppins"/>
          <w:lang w:val="en-US"/>
        </w:rPr>
        <w:t>To deepen commissioners’ understanding of self-funders to understand their journey of how they arrived in a care home setting</w:t>
      </w:r>
      <w:r w:rsidR="00301523">
        <w:rPr>
          <w:rFonts w:cs="Poppins"/>
          <w:lang w:val="en-US"/>
        </w:rPr>
        <w:t xml:space="preserve"> -</w:t>
      </w:r>
      <w:r>
        <w:rPr>
          <w:rFonts w:cs="Poppins"/>
          <w:lang w:val="en-US"/>
        </w:rPr>
        <w:t xml:space="preserve"> were they discharged from hospital</w:t>
      </w:r>
      <w:r w:rsidR="005D2BCB">
        <w:rPr>
          <w:rFonts w:cs="Poppins"/>
          <w:lang w:val="en-US"/>
        </w:rPr>
        <w:t>?</w:t>
      </w:r>
      <w:r>
        <w:rPr>
          <w:rFonts w:cs="Poppins"/>
          <w:lang w:val="en-US"/>
        </w:rPr>
        <w:t xml:space="preserve"> etc. Have they considered capital depletion issues? </w:t>
      </w:r>
    </w:p>
    <w:p w14:paraId="7EC9BBFD" w14:textId="77777777" w:rsidR="004F0C16" w:rsidRDefault="004F0C16" w:rsidP="004F0C16">
      <w:pPr>
        <w:pStyle w:val="ListParagraph"/>
        <w:numPr>
          <w:ilvl w:val="0"/>
          <w:numId w:val="39"/>
        </w:numPr>
        <w:spacing w:after="160"/>
        <w:rPr>
          <w:rFonts w:cs="Poppins"/>
          <w:lang w:val="en-US"/>
        </w:rPr>
      </w:pPr>
      <w:r>
        <w:rPr>
          <w:rFonts w:cs="Poppins"/>
          <w:lang w:val="en-US"/>
        </w:rPr>
        <w:t>Highlight what key information is needed by future self-funders to help them make the right decisions.</w:t>
      </w:r>
    </w:p>
    <w:p w14:paraId="1C3DC269" w14:textId="77777777" w:rsidR="004F0C16" w:rsidRDefault="004F0C16" w:rsidP="004F0C16">
      <w:pPr>
        <w:pStyle w:val="ListParagraph"/>
        <w:numPr>
          <w:ilvl w:val="0"/>
          <w:numId w:val="39"/>
        </w:numPr>
        <w:spacing w:after="160"/>
        <w:rPr>
          <w:rFonts w:cs="Poppins"/>
          <w:lang w:val="en-US"/>
        </w:rPr>
      </w:pPr>
      <w:r>
        <w:rPr>
          <w:rFonts w:cs="Poppins"/>
          <w:lang w:val="en-US"/>
        </w:rPr>
        <w:t xml:space="preserve">Contribute to any changes for </w:t>
      </w:r>
      <w:r w:rsidRPr="00E87EBA">
        <w:rPr>
          <w:rFonts w:cs="Poppins"/>
          <w:lang w:val="en-US"/>
        </w:rPr>
        <w:t xml:space="preserve">the </w:t>
      </w:r>
      <w:r>
        <w:rPr>
          <w:rFonts w:cs="Poppins"/>
          <w:lang w:val="en-US"/>
        </w:rPr>
        <w:t xml:space="preserve">SCC communications awareness </w:t>
      </w:r>
      <w:r w:rsidRPr="00E87EBA">
        <w:rPr>
          <w:rFonts w:cs="Poppins"/>
          <w:lang w:val="en-US"/>
        </w:rPr>
        <w:t xml:space="preserve">campaign </w:t>
      </w:r>
      <w:r>
        <w:rPr>
          <w:rFonts w:cs="Poppins"/>
          <w:lang w:val="en-US"/>
        </w:rPr>
        <w:t>in terms of messaging or tone.</w:t>
      </w:r>
    </w:p>
    <w:p w14:paraId="08580665" w14:textId="77777777" w:rsidR="004F0C16" w:rsidRDefault="004F0C16" w:rsidP="00C72A38">
      <w:pPr>
        <w:pStyle w:val="ListParagraph"/>
        <w:numPr>
          <w:ilvl w:val="0"/>
          <w:numId w:val="39"/>
        </w:numPr>
        <w:spacing w:after="0"/>
        <w:ind w:left="714" w:hanging="357"/>
      </w:pPr>
      <w:r w:rsidRPr="008D4645">
        <w:rPr>
          <w:rFonts w:cs="Poppins"/>
          <w:lang w:val="en-US"/>
        </w:rPr>
        <w:t xml:space="preserve">Develop the funding information that providers should have in place.  </w:t>
      </w:r>
    </w:p>
    <w:p w14:paraId="33FA18C6" w14:textId="77777777" w:rsidR="004F0C16" w:rsidRDefault="004F0C16" w:rsidP="004F0C16"/>
    <w:p w14:paraId="1C9533BB" w14:textId="36154F59" w:rsidR="004F0C16" w:rsidRDefault="004F0C16" w:rsidP="004F0C16">
      <w:r>
        <w:t xml:space="preserve">Objectives </w:t>
      </w:r>
      <w:r w:rsidR="007A4A82">
        <w:t>t</w:t>
      </w:r>
      <w:r>
        <w:t>o be completed post this report:</w:t>
      </w:r>
    </w:p>
    <w:p w14:paraId="22EE5192" w14:textId="00870B19" w:rsidR="004F0C16" w:rsidRPr="00E12204" w:rsidRDefault="004F0C16" w:rsidP="00E12204">
      <w:pPr>
        <w:spacing w:after="160"/>
        <w:ind w:left="360"/>
        <w:rPr>
          <w:rFonts w:cs="Poppins"/>
          <w:i/>
          <w:iCs/>
          <w:lang w:val="en-US"/>
        </w:rPr>
      </w:pPr>
      <w:r w:rsidRPr="00E12204">
        <w:rPr>
          <w:rFonts w:cs="Poppins"/>
          <w:lang w:val="en-US"/>
        </w:rPr>
        <w:t>Establish if the campaign has been successful in changing people’s behaviour and attitudes over time by completing a second stage in the autumn.</w:t>
      </w:r>
      <w:r w:rsidRPr="00E12204">
        <w:rPr>
          <w:rFonts w:cs="Poppins"/>
          <w:i/>
          <w:iCs/>
          <w:lang w:val="en-US"/>
        </w:rPr>
        <w:t xml:space="preserve"> </w:t>
      </w:r>
    </w:p>
    <w:p w14:paraId="5A6E5A32" w14:textId="74EAB6C9" w:rsidR="00422807" w:rsidRDefault="009B1EB8" w:rsidP="002D6870">
      <w:pPr>
        <w:pStyle w:val="Heading2"/>
      </w:pPr>
      <w:bookmarkStart w:id="12" w:name="_Toc172825874"/>
      <w:r>
        <w:lastRenderedPageBreak/>
        <w:t>Context</w:t>
      </w:r>
      <w:bookmarkEnd w:id="12"/>
    </w:p>
    <w:p w14:paraId="16D08D6C" w14:textId="0972386C" w:rsidR="007236C0" w:rsidRDefault="007236C0" w:rsidP="00301523">
      <w:r>
        <w:t xml:space="preserve">Surrey's residents tend to live longer and healthy lives, exceeding the national average for both </w:t>
      </w:r>
      <w:r w:rsidR="00301523">
        <w:t>m</w:t>
      </w:r>
      <w:r>
        <w:t xml:space="preserve">en (81.4 compared to 79.5) and </w:t>
      </w:r>
      <w:r w:rsidR="00301523">
        <w:t>w</w:t>
      </w:r>
      <w:r>
        <w:t xml:space="preserve">omen (84.6 compared to 83.1). </w:t>
      </w:r>
    </w:p>
    <w:p w14:paraId="7F6EB6C5" w14:textId="77777777" w:rsidR="00301523" w:rsidRDefault="00301523" w:rsidP="00301523"/>
    <w:p w14:paraId="27850FBF" w14:textId="77777777" w:rsidR="00A71DA8" w:rsidRDefault="00F114E5" w:rsidP="00301523">
      <w:r>
        <w:t>According to the Joint Strategic Needs A</w:t>
      </w:r>
      <w:r w:rsidR="002E2F25">
        <w:t>sses</w:t>
      </w:r>
      <w:r>
        <w:t>s</w:t>
      </w:r>
      <w:r w:rsidR="002E2F25">
        <w:t>ment</w:t>
      </w:r>
      <w:r w:rsidR="00FA603E">
        <w:t xml:space="preserve"> (JSNA)</w:t>
      </w:r>
      <w:r w:rsidR="002E2F25">
        <w:t>,</w:t>
      </w:r>
      <w:r>
        <w:t xml:space="preserve"> Surrey</w:t>
      </w:r>
      <w:r w:rsidR="00FA603E">
        <w:t>’s</w:t>
      </w:r>
      <w:r>
        <w:t xml:space="preserve"> population is 1,208,400 residents, of which 231,800 are aged over 65 years old and 36,800 are aged over 85 years old. They have predicted that Surrey's population in 10 </w:t>
      </w:r>
      <w:r w:rsidR="003B0C3D">
        <w:t>years’ time</w:t>
      </w:r>
      <w:r>
        <w:t xml:space="preserve"> will be 1,264,000. The number of older residents in Surrey is predicted to rise dramatically over the next 10 years. </w:t>
      </w:r>
    </w:p>
    <w:p w14:paraId="140D313D" w14:textId="77777777" w:rsidR="00A71DA8" w:rsidRDefault="00A71DA8" w:rsidP="00301523"/>
    <w:p w14:paraId="4104B4D8" w14:textId="545155E5" w:rsidR="00301523" w:rsidRPr="00A71DA8" w:rsidRDefault="00F114E5" w:rsidP="00301523">
      <w:pPr>
        <w:rPr>
          <w:rStyle w:val="Strong"/>
        </w:rPr>
      </w:pPr>
      <w:r w:rsidRPr="00A71DA8">
        <w:rPr>
          <w:rStyle w:val="Strong"/>
        </w:rPr>
        <w:t>The percentage of Surrey's population now v</w:t>
      </w:r>
      <w:r w:rsidR="007F7C32">
        <w:rPr>
          <w:rStyle w:val="Strong"/>
        </w:rPr>
        <w:t>er</w:t>
      </w:r>
      <w:r w:rsidRPr="00A71DA8">
        <w:rPr>
          <w:rStyle w:val="Strong"/>
        </w:rPr>
        <w:t>s</w:t>
      </w:r>
      <w:r w:rsidR="007F7C32">
        <w:rPr>
          <w:rStyle w:val="Strong"/>
        </w:rPr>
        <w:t>us</w:t>
      </w:r>
      <w:r w:rsidRPr="00A71DA8">
        <w:rPr>
          <w:rStyle w:val="Strong"/>
        </w:rPr>
        <w:t xml:space="preserve"> 2030 projection:</w:t>
      </w:r>
    </w:p>
    <w:p w14:paraId="7F481450" w14:textId="0BA5D15D" w:rsidR="00301523" w:rsidRPr="00301523" w:rsidRDefault="00A71DA8" w:rsidP="00301523">
      <w:pPr>
        <w:rPr>
          <w:rStyle w:val="IntenseEmphasis"/>
        </w:rPr>
      </w:pPr>
      <w:r>
        <w:rPr>
          <w:rStyle w:val="IntenseEmphasis"/>
        </w:rPr>
        <w:t>Residents</w:t>
      </w:r>
      <w:r w:rsidR="00F114E5" w:rsidRPr="00301523">
        <w:rPr>
          <w:rStyle w:val="IntenseEmphasis"/>
        </w:rPr>
        <w:t xml:space="preserve"> aged over 65 and over will increase from 19.18%</w:t>
      </w:r>
      <w:r w:rsidR="00F114E5">
        <w:rPr>
          <w:rStyle w:val="IntenseEmphasis"/>
        </w:rPr>
        <w:t xml:space="preserve"> </w:t>
      </w:r>
      <w:r w:rsidR="00F114E5" w:rsidRPr="00301523">
        <w:rPr>
          <w:rStyle w:val="IntenseEmphasis"/>
        </w:rPr>
        <w:t>to 22.23%</w:t>
      </w:r>
      <w:r>
        <w:rPr>
          <w:rStyle w:val="IntenseEmphasis"/>
        </w:rPr>
        <w:t>.</w:t>
      </w:r>
    </w:p>
    <w:p w14:paraId="0DED91D3" w14:textId="62B9C0CE" w:rsidR="00816E4B" w:rsidRPr="00301523" w:rsidRDefault="00A71DA8" w:rsidP="00301523">
      <w:pPr>
        <w:rPr>
          <w:rStyle w:val="IntenseEmphasis"/>
        </w:rPr>
      </w:pPr>
      <w:r>
        <w:rPr>
          <w:rStyle w:val="IntenseEmphasis"/>
        </w:rPr>
        <w:t>R</w:t>
      </w:r>
      <w:r w:rsidR="00F114E5" w:rsidRPr="00301523">
        <w:rPr>
          <w:rStyle w:val="IntenseEmphasis"/>
        </w:rPr>
        <w:t>esidents aged over 85 will increase from 3.05% to 3.88</w:t>
      </w:r>
      <w:r>
        <w:rPr>
          <w:rStyle w:val="IntenseEmphasis"/>
        </w:rPr>
        <w:t>%.</w:t>
      </w:r>
    </w:p>
    <w:p w14:paraId="5FDDEB1C" w14:textId="77777777" w:rsidR="00301523" w:rsidRDefault="00301523" w:rsidP="00301523"/>
    <w:p w14:paraId="7C6EF542" w14:textId="77777777" w:rsidR="00301523" w:rsidRDefault="00F114E5" w:rsidP="00301523">
      <w:r>
        <w:t xml:space="preserve">There are approximately </w:t>
      </w:r>
      <w:r w:rsidRPr="00A71DA8">
        <w:rPr>
          <w:rStyle w:val="IntenseEmphasis"/>
        </w:rPr>
        <w:t>22,000 frail residents</w:t>
      </w:r>
      <w:r>
        <w:t xml:space="preserve"> in Surrey, many with complex medical conditions. </w:t>
      </w:r>
    </w:p>
    <w:p w14:paraId="5F8B180C" w14:textId="694991B7" w:rsidR="00301523" w:rsidRPr="00301523" w:rsidRDefault="00F114E5" w:rsidP="00301523">
      <w:pPr>
        <w:pStyle w:val="ListBullet"/>
        <w:numPr>
          <w:ilvl w:val="0"/>
          <w:numId w:val="0"/>
        </w:numPr>
        <w:ind w:left="360" w:hanging="360"/>
        <w:rPr>
          <w:rStyle w:val="IntenseEmphasis"/>
        </w:rPr>
      </w:pPr>
      <w:r w:rsidRPr="00301523">
        <w:rPr>
          <w:rStyle w:val="IntenseEmphasis"/>
        </w:rPr>
        <w:t>Th</w:t>
      </w:r>
      <w:r w:rsidR="00E51862">
        <w:rPr>
          <w:rStyle w:val="IntenseEmphasis"/>
        </w:rPr>
        <w:t>is</w:t>
      </w:r>
      <w:r w:rsidRPr="00301523">
        <w:rPr>
          <w:rStyle w:val="IntenseEmphasis"/>
        </w:rPr>
        <w:t xml:space="preserve"> figure is expected to increase by 30% over the next decade. </w:t>
      </w:r>
    </w:p>
    <w:p w14:paraId="3E0901E0" w14:textId="77777777" w:rsidR="00301523" w:rsidRDefault="00301523" w:rsidP="00301523">
      <w:pPr>
        <w:pStyle w:val="ListBullet"/>
        <w:numPr>
          <w:ilvl w:val="0"/>
          <w:numId w:val="0"/>
        </w:numPr>
      </w:pPr>
    </w:p>
    <w:p w14:paraId="760215E9" w14:textId="55BA5782" w:rsidR="00301523" w:rsidRDefault="00F114E5" w:rsidP="00301523">
      <w:pPr>
        <w:pStyle w:val="ListBullet"/>
        <w:numPr>
          <w:ilvl w:val="0"/>
          <w:numId w:val="0"/>
        </w:numPr>
      </w:pPr>
      <w:r>
        <w:t xml:space="preserve">Additionally, </w:t>
      </w:r>
      <w:r w:rsidRPr="00A71DA8">
        <w:rPr>
          <w:rStyle w:val="IntenseEmphasis"/>
        </w:rPr>
        <w:t xml:space="preserve">17,700 Surrey residents </w:t>
      </w:r>
      <w:r w:rsidR="61A7055E" w:rsidRPr="47191168">
        <w:rPr>
          <w:rStyle w:val="IntenseEmphasis"/>
        </w:rPr>
        <w:t>live with</w:t>
      </w:r>
      <w:r w:rsidRPr="00A71DA8">
        <w:rPr>
          <w:rStyle w:val="IntenseEmphasis"/>
        </w:rPr>
        <w:t xml:space="preserve"> dementia</w:t>
      </w:r>
      <w:r>
        <w:t xml:space="preserve"> (a range of </w:t>
      </w:r>
      <w:r w:rsidR="00301523">
        <w:t>conditions</w:t>
      </w:r>
      <w:r>
        <w:t xml:space="preserve"> which affect the brain). </w:t>
      </w:r>
    </w:p>
    <w:p w14:paraId="42A496AD" w14:textId="7A99B6AD" w:rsidR="00BD65CF" w:rsidRPr="00A71DA8" w:rsidRDefault="00F114E5" w:rsidP="00A71DA8">
      <w:pPr>
        <w:pStyle w:val="ListBullet"/>
        <w:numPr>
          <w:ilvl w:val="0"/>
          <w:numId w:val="0"/>
        </w:numPr>
        <w:ind w:left="360" w:hanging="360"/>
        <w:rPr>
          <w:rStyle w:val="IntenseEmphasis"/>
        </w:rPr>
      </w:pPr>
      <w:r w:rsidRPr="00A71DA8">
        <w:rPr>
          <w:rStyle w:val="IntenseEmphasis"/>
        </w:rPr>
        <w:t xml:space="preserve">This figure is predicted to rise to 22,672 by 2030. </w:t>
      </w:r>
    </w:p>
    <w:p w14:paraId="2CD48DA2" w14:textId="77777777" w:rsidR="00301523" w:rsidRDefault="00301523" w:rsidP="00301523"/>
    <w:p w14:paraId="4BE41289" w14:textId="77777777" w:rsidR="00301523" w:rsidRDefault="00F114E5" w:rsidP="00301523">
      <w:r>
        <w:t xml:space="preserve">There are also changes in the structure of our society which mean that increasingly older people are living alone with less family support. </w:t>
      </w:r>
    </w:p>
    <w:p w14:paraId="081E809E" w14:textId="714A5677" w:rsidR="00F114E5" w:rsidRPr="00A71DA8" w:rsidRDefault="00F114E5" w:rsidP="00301523">
      <w:pPr>
        <w:rPr>
          <w:rStyle w:val="IntenseEmphasis"/>
        </w:rPr>
      </w:pPr>
      <w:r w:rsidRPr="00A71DA8">
        <w:rPr>
          <w:rStyle w:val="IntenseEmphasis"/>
        </w:rPr>
        <w:t>By 2030, the number of people aged 75+ predicted to be living alone will have increased by 27%</w:t>
      </w:r>
      <w:r w:rsidR="00BD65CF" w:rsidRPr="00A71DA8">
        <w:rPr>
          <w:rStyle w:val="IntenseEmphasis"/>
        </w:rPr>
        <w:t>.</w:t>
      </w:r>
    </w:p>
    <w:p w14:paraId="668A71F7" w14:textId="77777777" w:rsidR="00A71DA8" w:rsidRDefault="00A71DA8" w:rsidP="00301523"/>
    <w:p w14:paraId="3E5F84B7" w14:textId="517E8C56" w:rsidR="00CD0545" w:rsidRDefault="00CD0545" w:rsidP="00301523">
      <w:r w:rsidRPr="00A71DA8">
        <w:rPr>
          <w:rStyle w:val="IntenseEmphasis"/>
        </w:rPr>
        <w:t>Surrey has a relatively large number of residential homes</w:t>
      </w:r>
      <w:r>
        <w:t xml:space="preserve">, 420 in total, housing individuals with frailty, cognitive impairment, behavioural conditions, and end of life care. </w:t>
      </w:r>
    </w:p>
    <w:p w14:paraId="6B86A531" w14:textId="77777777" w:rsidR="00A71DA8" w:rsidRDefault="00A71DA8" w:rsidP="00301523"/>
    <w:p w14:paraId="11FE620C" w14:textId="7DA9900C" w:rsidR="00A71DA8" w:rsidRDefault="00094656" w:rsidP="00301523">
      <w:r w:rsidRPr="00A71DA8">
        <w:rPr>
          <w:rStyle w:val="IntenseEmphasis"/>
        </w:rPr>
        <w:t xml:space="preserve">Surrey has a strong </w:t>
      </w:r>
      <w:r w:rsidR="000F5FC0" w:rsidRPr="00A71DA8">
        <w:rPr>
          <w:rStyle w:val="IntenseEmphasis"/>
        </w:rPr>
        <w:t>self-funder</w:t>
      </w:r>
      <w:r>
        <w:t xml:space="preserve"> market which means individuals and families will often arrange and pay for their own care, and many Surrey resident</w:t>
      </w:r>
      <w:r w:rsidR="00A71DA8">
        <w:t>s</w:t>
      </w:r>
      <w:r>
        <w:t xml:space="preserve"> typically do not consider contacting </w:t>
      </w:r>
      <w:r w:rsidR="00305917">
        <w:t>a</w:t>
      </w:r>
      <w:r>
        <w:t xml:space="preserve">dult </w:t>
      </w:r>
      <w:r w:rsidR="00305917">
        <w:t>s</w:t>
      </w:r>
      <w:r>
        <w:t xml:space="preserve">ocial </w:t>
      </w:r>
      <w:r w:rsidR="00305917">
        <w:t>c</w:t>
      </w:r>
      <w:r>
        <w:t xml:space="preserve">are. </w:t>
      </w:r>
    </w:p>
    <w:p w14:paraId="23D2F33E" w14:textId="77777777" w:rsidR="00A71DA8" w:rsidRDefault="00A71DA8" w:rsidP="00301523"/>
    <w:p w14:paraId="64BF74E3" w14:textId="77777777" w:rsidR="00A71DA8" w:rsidRDefault="00094656" w:rsidP="00301523">
      <w:r>
        <w:t xml:space="preserve">For example, as of January 2020, SCC commissioned a total of 2,133 residential and nursing placements in the county out of the 10,762 beds </w:t>
      </w:r>
      <w:r>
        <w:lastRenderedPageBreak/>
        <w:t xml:space="preserve">available in local services with the remainder being used by people who fund their own care. </w:t>
      </w:r>
    </w:p>
    <w:p w14:paraId="748F7C60" w14:textId="77777777" w:rsidR="00A71DA8" w:rsidRDefault="00A71DA8" w:rsidP="00301523"/>
    <w:p w14:paraId="38E6DA94" w14:textId="5FE106F8" w:rsidR="00683927" w:rsidRPr="00E84E13" w:rsidRDefault="00094656" w:rsidP="654674AA">
      <w:pPr>
        <w:rPr>
          <w:i/>
          <w:iCs/>
        </w:rPr>
      </w:pPr>
      <w:r w:rsidRPr="654674AA">
        <w:rPr>
          <w:rStyle w:val="IntenseEmphasis"/>
        </w:rPr>
        <w:t>The placements SCC funds equate to around 20% of the Surrey care home market</w:t>
      </w:r>
      <w:r w:rsidR="00726FFB" w:rsidRPr="654674AA">
        <w:rPr>
          <w:rStyle w:val="IntenseEmphasis"/>
        </w:rPr>
        <w:t>.</w:t>
      </w:r>
      <w:r>
        <w:t xml:space="preserve"> </w:t>
      </w:r>
      <w:r w:rsidRPr="654674AA">
        <w:rPr>
          <w:i/>
          <w:iCs/>
        </w:rPr>
        <w:t>(</w:t>
      </w:r>
      <w:r w:rsidRPr="007F7C32">
        <w:t>source</w:t>
      </w:r>
      <w:r w:rsidR="00510C8E" w:rsidRPr="007F7C32">
        <w:t>: Living Well in Later Life Strategy 2021 – 2030 Commissioning Strategy for Older People</w:t>
      </w:r>
      <w:r w:rsidR="00A8678D" w:rsidRPr="007F7C32">
        <w:t xml:space="preserve"> 2021</w:t>
      </w:r>
      <w:r w:rsidR="00A8678D" w:rsidRPr="654674AA">
        <w:rPr>
          <w:i/>
          <w:iCs/>
        </w:rPr>
        <w:t xml:space="preserve">). </w:t>
      </w:r>
    </w:p>
    <w:p w14:paraId="7CB25AF5" w14:textId="77777777" w:rsidR="00A71DA8" w:rsidRDefault="00A71DA8" w:rsidP="00301523"/>
    <w:p w14:paraId="78127D5F" w14:textId="229F4F40" w:rsidR="00D755DC" w:rsidRDefault="00D755DC" w:rsidP="009B1EB8">
      <w:r>
        <w:t xml:space="preserve">The </w:t>
      </w:r>
      <w:r w:rsidRPr="00A71DA8">
        <w:rPr>
          <w:rStyle w:val="IntenseEmphasis"/>
        </w:rPr>
        <w:t>average cost of</w:t>
      </w:r>
      <w:r w:rsidR="00DA1ABF" w:rsidRPr="00A71DA8">
        <w:rPr>
          <w:rStyle w:val="IntenseEmphasis"/>
        </w:rPr>
        <w:t xml:space="preserve"> residential</w:t>
      </w:r>
      <w:r w:rsidRPr="00A71DA8">
        <w:rPr>
          <w:rStyle w:val="IntenseEmphasis"/>
        </w:rPr>
        <w:t xml:space="preserve"> care per week </w:t>
      </w:r>
      <w:r w:rsidR="0005457F" w:rsidRPr="00A71DA8">
        <w:rPr>
          <w:rStyle w:val="IntenseEmphasis"/>
        </w:rPr>
        <w:t>in Surrey</w:t>
      </w:r>
      <w:r w:rsidR="00E016AE" w:rsidRPr="00A71DA8">
        <w:rPr>
          <w:rStyle w:val="IntenseEmphasis"/>
        </w:rPr>
        <w:t xml:space="preserve"> is</w:t>
      </w:r>
      <w:r w:rsidR="0005457F" w:rsidRPr="00A71DA8">
        <w:rPr>
          <w:rStyle w:val="IntenseEmphasis"/>
        </w:rPr>
        <w:t xml:space="preserve"> </w:t>
      </w:r>
      <w:r w:rsidR="00DA1ABF" w:rsidRPr="00A71DA8">
        <w:rPr>
          <w:rStyle w:val="IntenseEmphasis"/>
        </w:rPr>
        <w:t>£</w:t>
      </w:r>
      <w:r w:rsidRPr="00A71DA8">
        <w:rPr>
          <w:rStyle w:val="IntenseEmphasis"/>
        </w:rPr>
        <w:t>1600</w:t>
      </w:r>
      <w:r w:rsidR="0005457F">
        <w:t xml:space="preserve"> </w:t>
      </w:r>
      <w:r w:rsidR="000E0E5F">
        <w:t xml:space="preserve">- </w:t>
      </w:r>
      <w:r w:rsidR="0005457F">
        <w:t>this is double the national averag</w:t>
      </w:r>
      <w:r w:rsidR="000E0E5F">
        <w:t>e.</w:t>
      </w:r>
      <w:r w:rsidR="0005457F">
        <w:t xml:space="preserve"> </w:t>
      </w:r>
      <w:r w:rsidR="000E0E5F">
        <w:t>(</w:t>
      </w:r>
      <w:r w:rsidR="0005457F" w:rsidRPr="007F7C32">
        <w:t>source</w:t>
      </w:r>
      <w:r w:rsidR="00E84E13" w:rsidRPr="007F7C32">
        <w:t>:</w:t>
      </w:r>
      <w:r w:rsidR="0005457F" w:rsidRPr="007F7C32">
        <w:t xml:space="preserve"> Age UK Surrey presentation</w:t>
      </w:r>
      <w:r w:rsidR="0005457F">
        <w:t xml:space="preserve">). </w:t>
      </w:r>
    </w:p>
    <w:p w14:paraId="07DE20B4" w14:textId="77777777" w:rsidR="00BE4756" w:rsidRDefault="00BE4756" w:rsidP="00D755DC">
      <w:pPr>
        <w:rPr>
          <w:lang w:val="en-US"/>
        </w:rPr>
      </w:pPr>
    </w:p>
    <w:p w14:paraId="15C65F14" w14:textId="77777777" w:rsidR="00A71DA8" w:rsidRDefault="00A71DA8">
      <w:pPr>
        <w:spacing w:after="160" w:line="259" w:lineRule="auto"/>
        <w:rPr>
          <w:rFonts w:eastAsiaTheme="majorEastAsia" w:cstheme="majorBidi"/>
          <w:b/>
          <w:color w:val="FFFFFF" w:themeColor="background2"/>
          <w:sz w:val="36"/>
          <w:szCs w:val="32"/>
        </w:rPr>
      </w:pPr>
      <w:r>
        <w:br w:type="page"/>
      </w:r>
    </w:p>
    <w:p w14:paraId="31F75A48" w14:textId="65CB1A7C" w:rsidR="00007025" w:rsidRDefault="00A15A66" w:rsidP="00CC72D9">
      <w:pPr>
        <w:pStyle w:val="Heading2"/>
      </w:pPr>
      <w:bookmarkStart w:id="13" w:name="_Toc172825875"/>
      <w:r w:rsidRPr="00752037">
        <w:lastRenderedPageBreak/>
        <w:t>Main findings</w:t>
      </w:r>
      <w:bookmarkEnd w:id="13"/>
    </w:p>
    <w:p w14:paraId="7B258DDC" w14:textId="77777777" w:rsidR="00CC72D9" w:rsidRPr="007D55CF" w:rsidRDefault="00CC72D9" w:rsidP="00CC72D9">
      <w:pPr>
        <w:pStyle w:val="Heading3"/>
      </w:pPr>
      <w:bookmarkStart w:id="14" w:name="_Toc172825876"/>
      <w:r>
        <w:t>Involvement in and knowledge of the social care landscape</w:t>
      </w:r>
      <w:bookmarkEnd w:id="14"/>
    </w:p>
    <w:p w14:paraId="7BE01FD4" w14:textId="13600BCC" w:rsidR="00964B51" w:rsidRDefault="00286AA9" w:rsidP="00A71DA8">
      <w:r>
        <w:t>T</w:t>
      </w:r>
      <w:r w:rsidR="00964B51">
        <w:t xml:space="preserve">he people we spoke to fell into </w:t>
      </w:r>
      <w:r w:rsidR="00C72A38">
        <w:t>3</w:t>
      </w:r>
      <w:r w:rsidR="00964B51">
        <w:t xml:space="preserve"> different groups: </w:t>
      </w:r>
    </w:p>
    <w:p w14:paraId="60320D03" w14:textId="77777777" w:rsidR="00964B51" w:rsidRDefault="00964B51" w:rsidP="00964B51"/>
    <w:p w14:paraId="1211A6CA" w14:textId="7224DD47" w:rsidR="004D60B6" w:rsidRDefault="004125DB" w:rsidP="00D97C84">
      <w:pPr>
        <w:pStyle w:val="ListParagraph"/>
        <w:numPr>
          <w:ilvl w:val="0"/>
          <w:numId w:val="46"/>
        </w:numPr>
      </w:pPr>
      <w:r w:rsidRPr="0085567D">
        <w:rPr>
          <w:b/>
          <w:bCs/>
        </w:rPr>
        <w:t xml:space="preserve">I know what I’m doing. </w:t>
      </w:r>
      <w:r w:rsidR="00964B51">
        <w:t>Those who were very knowledgeable and confident about the social care landscape, (they were not necessarily current users of social care but may have been in the past e.g. for their parent and were now considering for themselves).</w:t>
      </w:r>
    </w:p>
    <w:p w14:paraId="6B67FE93" w14:textId="1C2C47BC" w:rsidR="004D60B6" w:rsidRPr="00372F36" w:rsidRDefault="004D60B6" w:rsidP="00372F36">
      <w:pPr>
        <w:pStyle w:val="Quote"/>
      </w:pPr>
      <w:r w:rsidRPr="00372F36">
        <w:t xml:space="preserve">“I am very aware of what's available, having been through it with </w:t>
      </w:r>
      <w:r w:rsidR="007F7C32">
        <w:t xml:space="preserve">my </w:t>
      </w:r>
      <w:r w:rsidRPr="00372F36">
        <w:t>husband and stepdaughter’s mum. I know about the local care homes that are available, and I know about the carers. I feel confident about making decisions for future care.”</w:t>
      </w:r>
    </w:p>
    <w:p w14:paraId="16CFA069" w14:textId="77777777" w:rsidR="004D60B6" w:rsidRPr="004D60B6" w:rsidRDefault="004D60B6" w:rsidP="00372F36">
      <w:pPr>
        <w:pStyle w:val="Quote"/>
      </w:pPr>
    </w:p>
    <w:p w14:paraId="45DD9306" w14:textId="697BBFDE" w:rsidR="004D60B6" w:rsidRDefault="00443F2D" w:rsidP="00372F36">
      <w:pPr>
        <w:pStyle w:val="Quote"/>
      </w:pPr>
      <w:r w:rsidRPr="00372F36">
        <w:t xml:space="preserve">“Because I have experienced this situation previously with a family member, and so now know to continuously research for help and to ask everybody for information on how to get support. There is no one place to find all the relevant </w:t>
      </w:r>
      <w:r w:rsidR="004A3AE1" w:rsidRPr="00372F36">
        <w:t>information;</w:t>
      </w:r>
      <w:r w:rsidRPr="00372F36">
        <w:t xml:space="preserve"> you </w:t>
      </w:r>
      <w:proofErr w:type="gramStart"/>
      <w:r w:rsidRPr="00372F36">
        <w:t>have to</w:t>
      </w:r>
      <w:proofErr w:type="gramEnd"/>
      <w:r w:rsidRPr="00372F36">
        <w:t xml:space="preserve"> keep on asking and researching.”</w:t>
      </w:r>
    </w:p>
    <w:p w14:paraId="15BB6B9F" w14:textId="77777777" w:rsidR="004D60B6" w:rsidRDefault="004D60B6" w:rsidP="004D60B6"/>
    <w:p w14:paraId="1893B1B8" w14:textId="7017EB13" w:rsidR="00964B51" w:rsidRDefault="00596CFD" w:rsidP="00D97C84">
      <w:pPr>
        <w:pStyle w:val="ListParagraph"/>
        <w:numPr>
          <w:ilvl w:val="0"/>
          <w:numId w:val="46"/>
        </w:numPr>
      </w:pPr>
      <w:bookmarkStart w:id="15" w:name="_Hlk169109855"/>
      <w:r w:rsidRPr="654674AA">
        <w:rPr>
          <w:b/>
          <w:bCs/>
        </w:rPr>
        <w:t xml:space="preserve">I think we might need help soon. </w:t>
      </w:r>
      <w:r w:rsidR="00964B51">
        <w:t>Those who are considering needing paid</w:t>
      </w:r>
      <w:r w:rsidR="00B51777">
        <w:t xml:space="preserve"> </w:t>
      </w:r>
      <w:r w:rsidR="00964B51">
        <w:t>for</w:t>
      </w:r>
      <w:r w:rsidR="00B51777">
        <w:t xml:space="preserve"> home</w:t>
      </w:r>
      <w:r w:rsidR="00964B51">
        <w:t xml:space="preserve"> care workers in the future (and possibly care homes) for a parent</w:t>
      </w:r>
      <w:r w:rsidR="00F93D6F">
        <w:t xml:space="preserve"> </w:t>
      </w:r>
      <w:r w:rsidR="00262449">
        <w:t>or themselves</w:t>
      </w:r>
      <w:r w:rsidR="007F7C32">
        <w:t>.</w:t>
      </w:r>
    </w:p>
    <w:bookmarkEnd w:id="15"/>
    <w:p w14:paraId="7B95C3ED" w14:textId="1675F03E" w:rsidR="0084768F" w:rsidRDefault="00A21B9B" w:rsidP="00D97C84">
      <w:pPr>
        <w:pStyle w:val="Quote"/>
      </w:pPr>
      <w:r>
        <w:t>“</w:t>
      </w:r>
      <w:r w:rsidR="0084768F" w:rsidRPr="0084768F">
        <w:t xml:space="preserve">Additional care and support </w:t>
      </w:r>
      <w:proofErr w:type="gramStart"/>
      <w:r w:rsidR="0084768F" w:rsidRPr="0084768F">
        <w:t>is</w:t>
      </w:r>
      <w:proofErr w:type="gramEnd"/>
      <w:r w:rsidR="0084768F" w:rsidRPr="0084768F">
        <w:t xml:space="preserve"> urgently needed - however, the individual concerned is adamant they do not want “strangers” in their home</w:t>
      </w:r>
      <w:r>
        <w:t>.”</w:t>
      </w:r>
    </w:p>
    <w:p w14:paraId="7BD48017" w14:textId="77777777" w:rsidR="00F93D6F" w:rsidRPr="00F93D6F" w:rsidRDefault="00F93D6F" w:rsidP="00262449"/>
    <w:p w14:paraId="5B65FA81" w14:textId="31786774" w:rsidR="00F93D6F" w:rsidRPr="00F93D6F" w:rsidRDefault="00A21B9B" w:rsidP="009C71BF">
      <w:pPr>
        <w:pStyle w:val="Quote"/>
      </w:pPr>
      <w:r>
        <w:t>“</w:t>
      </w:r>
      <w:r w:rsidR="00F93D6F" w:rsidRPr="00F93D6F">
        <w:t>W</w:t>
      </w:r>
      <w:r w:rsidR="00F93D6F">
        <w:t>e</w:t>
      </w:r>
      <w:r w:rsidR="00F93D6F" w:rsidRPr="00F93D6F">
        <w:t xml:space="preserve"> are both getting older and may need help in the future</w:t>
      </w:r>
      <w:r>
        <w:t>.”</w:t>
      </w:r>
    </w:p>
    <w:p w14:paraId="6999716D" w14:textId="7A190B91" w:rsidR="000D4CAF" w:rsidRPr="007B4408" w:rsidRDefault="000D4CAF" w:rsidP="000D4CAF">
      <w:pPr>
        <w:rPr>
          <w:b/>
          <w:bCs/>
        </w:rPr>
      </w:pPr>
    </w:p>
    <w:p w14:paraId="75159BB5" w14:textId="7B2FBB87" w:rsidR="00964B51" w:rsidRDefault="00EA6EEA" w:rsidP="007A544C">
      <w:pPr>
        <w:ind w:left="360"/>
      </w:pPr>
      <w:bookmarkStart w:id="16" w:name="_Hlk169109875"/>
      <w:r w:rsidRPr="654674AA">
        <w:rPr>
          <w:b/>
          <w:bCs/>
        </w:rPr>
        <w:t xml:space="preserve">3. </w:t>
      </w:r>
      <w:r w:rsidR="00ED367E" w:rsidRPr="654674AA">
        <w:rPr>
          <w:b/>
          <w:bCs/>
        </w:rPr>
        <w:t xml:space="preserve">We have help, but I don’t know what to do next. </w:t>
      </w:r>
      <w:r w:rsidR="00964B51">
        <w:t>Those who currently use paid</w:t>
      </w:r>
      <w:r w:rsidR="007A0367">
        <w:t xml:space="preserve"> </w:t>
      </w:r>
      <w:r w:rsidR="00964B51">
        <w:t xml:space="preserve">for </w:t>
      </w:r>
      <w:r w:rsidR="007A0367">
        <w:t xml:space="preserve">home </w:t>
      </w:r>
      <w:r w:rsidR="00964B51">
        <w:t>care workers (for their family member) – but are not confident about planning for the future – for more care workers or for care homes. This group are the people who are feeling the pressure of caring, and don’t know where to turn, and what to do next. They are often trying their best to keep their family member at home, but many of them were at breaking point even using paid</w:t>
      </w:r>
      <w:r w:rsidR="007A0367">
        <w:t xml:space="preserve"> </w:t>
      </w:r>
      <w:r w:rsidR="00964B51">
        <w:t xml:space="preserve">for </w:t>
      </w:r>
      <w:r w:rsidR="007A0367">
        <w:t xml:space="preserve">home </w:t>
      </w:r>
      <w:r w:rsidR="00964B51">
        <w:t>care workers.</w:t>
      </w:r>
    </w:p>
    <w:bookmarkEnd w:id="16"/>
    <w:p w14:paraId="4C81D567" w14:textId="77777777" w:rsidR="00592ABB" w:rsidRDefault="00592ABB" w:rsidP="00D97C84">
      <w:pPr>
        <w:pStyle w:val="Quote"/>
        <w:rPr>
          <w:color w:val="FF0000"/>
        </w:rPr>
      </w:pPr>
      <w:r>
        <w:rPr>
          <w:shd w:val="clear" w:color="auto" w:fill="FFFFFF"/>
        </w:rPr>
        <w:lastRenderedPageBreak/>
        <w:t>“I am confident about making decisions, but I am not confident about the knowledge I have. I need to do some research.”</w:t>
      </w:r>
    </w:p>
    <w:p w14:paraId="2BE4AD41" w14:textId="77777777" w:rsidR="00592ABB" w:rsidRPr="00592ABB" w:rsidRDefault="00592ABB" w:rsidP="00D97C84">
      <w:pPr>
        <w:pStyle w:val="Quote"/>
        <w:rPr>
          <w:color w:val="FF0000"/>
        </w:rPr>
      </w:pPr>
    </w:p>
    <w:p w14:paraId="7ED77279" w14:textId="60A2387A" w:rsidR="00592ABB" w:rsidRDefault="00592ABB" w:rsidP="00D97C84">
      <w:pPr>
        <w:pStyle w:val="Quote"/>
        <w:rPr>
          <w:shd w:val="clear" w:color="auto" w:fill="FFFFFF"/>
        </w:rPr>
      </w:pPr>
      <w:r>
        <w:rPr>
          <w:shd w:val="clear" w:color="auto" w:fill="FFFFFF"/>
        </w:rPr>
        <w:t xml:space="preserve">“Once you leave your home there's no going back and some care and homes really aren't that good... Some are wonderful. Hard to know </w:t>
      </w:r>
      <w:r w:rsidR="00DA6F84">
        <w:rPr>
          <w:shd w:val="clear" w:color="auto" w:fill="FFFFFF"/>
        </w:rPr>
        <w:t>‘</w:t>
      </w:r>
      <w:r>
        <w:rPr>
          <w:shd w:val="clear" w:color="auto" w:fill="FFFFFF"/>
        </w:rPr>
        <w:t>til you are there.”</w:t>
      </w:r>
    </w:p>
    <w:p w14:paraId="2A4F8053" w14:textId="77777777" w:rsidR="00592ABB" w:rsidRPr="00DC7942" w:rsidRDefault="00592ABB" w:rsidP="00592ABB">
      <w:pPr>
        <w:pStyle w:val="ListParagraph"/>
      </w:pPr>
    </w:p>
    <w:p w14:paraId="46FAA713" w14:textId="4A5D94D5" w:rsidR="00592ABB" w:rsidRDefault="00592ABB" w:rsidP="00D97C84">
      <w:pPr>
        <w:pStyle w:val="Quote"/>
        <w:rPr>
          <w:shd w:val="clear" w:color="auto" w:fill="FFFFFF"/>
        </w:rPr>
      </w:pPr>
      <w:r>
        <w:rPr>
          <w:shd w:val="clear" w:color="auto" w:fill="FFFFFF"/>
        </w:rPr>
        <w:t xml:space="preserve">“He refuses to consider options fully as so worried he will run out of money. I have less money than him and need to support myself </w:t>
      </w:r>
      <w:r w:rsidR="006E4A34">
        <w:rPr>
          <w:shd w:val="clear" w:color="auto" w:fill="FFFFFF"/>
        </w:rPr>
        <w:t>financially,</w:t>
      </w:r>
      <w:r>
        <w:rPr>
          <w:shd w:val="clear" w:color="auto" w:fill="FFFFFF"/>
        </w:rPr>
        <w:t xml:space="preserve"> so God knows what happens when I need supportive care for myself as I have no family at all. I'm in my 60s and have my own health problems.”</w:t>
      </w:r>
    </w:p>
    <w:p w14:paraId="18E86337" w14:textId="77777777" w:rsidR="00592ABB" w:rsidRDefault="00592ABB" w:rsidP="00D97C84">
      <w:pPr>
        <w:pStyle w:val="Quote"/>
      </w:pPr>
    </w:p>
    <w:p w14:paraId="2632EA42" w14:textId="77777777" w:rsidR="00592ABB" w:rsidRDefault="00592ABB" w:rsidP="00D97C84">
      <w:pPr>
        <w:pStyle w:val="Quote"/>
      </w:pPr>
      <w:r>
        <w:rPr>
          <w:shd w:val="clear" w:color="auto" w:fill="FFFFFF"/>
        </w:rPr>
        <w:t>“It’s a scary move I don’t expect mum to enjoy or survive.”</w:t>
      </w:r>
    </w:p>
    <w:p w14:paraId="6917391F" w14:textId="77777777" w:rsidR="00545C69" w:rsidRDefault="00545C69" w:rsidP="00545C69"/>
    <w:p w14:paraId="66D8DD53" w14:textId="3D174EC0" w:rsidR="00B42FA8" w:rsidRDefault="00964B51" w:rsidP="00121FDE">
      <w:r>
        <w:t>Just over a quarter of our sample currently use paid</w:t>
      </w:r>
      <w:r w:rsidR="007A0367">
        <w:t xml:space="preserve"> </w:t>
      </w:r>
      <w:r>
        <w:t xml:space="preserve">for </w:t>
      </w:r>
      <w:r w:rsidR="007A0367">
        <w:t xml:space="preserve">home </w:t>
      </w:r>
      <w:r>
        <w:t>care workers.</w:t>
      </w:r>
      <w:r w:rsidRPr="654674AA">
        <w:rPr>
          <w:color w:val="FF0000"/>
        </w:rPr>
        <w:t xml:space="preserve"> </w:t>
      </w:r>
      <w:r w:rsidR="008C7514">
        <w:t xml:space="preserve">The bar chart below shows the difference in </w:t>
      </w:r>
      <w:r w:rsidR="002A7599">
        <w:t>confidence</w:t>
      </w:r>
      <w:r w:rsidR="00645C08">
        <w:t xml:space="preserve"> in making decisions about future care for different </w:t>
      </w:r>
      <w:r w:rsidR="00D97C84">
        <w:t>subgroups</w:t>
      </w:r>
      <w:r w:rsidR="00261D2F">
        <w:t>:</w:t>
      </w:r>
      <w:r w:rsidR="00645C08">
        <w:t xml:space="preserve"> those who are not using paid</w:t>
      </w:r>
      <w:r w:rsidR="007A0367">
        <w:t xml:space="preserve"> </w:t>
      </w:r>
      <w:r w:rsidR="00645C08">
        <w:t xml:space="preserve">for </w:t>
      </w:r>
      <w:r w:rsidR="007A0367">
        <w:t xml:space="preserve">home </w:t>
      </w:r>
      <w:r w:rsidR="00645C08">
        <w:t>care workers and wouldn’t consider in the future, current user</w:t>
      </w:r>
      <w:r w:rsidR="2F688A36">
        <w:t>s</w:t>
      </w:r>
      <w:r w:rsidR="00645C08">
        <w:t xml:space="preserve"> who </w:t>
      </w:r>
      <w:r w:rsidR="00C85B52">
        <w:t>wouldn’t consider</w:t>
      </w:r>
      <w:r w:rsidR="006219BA">
        <w:t xml:space="preserve"> using again in the</w:t>
      </w:r>
      <w:r w:rsidR="00DD48EE">
        <w:t xml:space="preserve"> future</w:t>
      </w:r>
      <w:r w:rsidR="00645C08">
        <w:t xml:space="preserve">, current non </w:t>
      </w:r>
      <w:r w:rsidR="0069407A">
        <w:t>-</w:t>
      </w:r>
      <w:r w:rsidR="00645C08">
        <w:t xml:space="preserve">users who would consider, and </w:t>
      </w:r>
      <w:r w:rsidR="002A7599">
        <w:t xml:space="preserve">current users who would consider. </w:t>
      </w:r>
      <w:r w:rsidR="009003CB">
        <w:t>The chart shows that confidence (about making future care decisions) is highest amongst non</w:t>
      </w:r>
      <w:r w:rsidR="00D97C84">
        <w:t>-</w:t>
      </w:r>
      <w:r w:rsidR="009003CB">
        <w:t>users who would consider using paid</w:t>
      </w:r>
      <w:r w:rsidR="003A0F1D">
        <w:t xml:space="preserve"> </w:t>
      </w:r>
      <w:r w:rsidR="009003CB">
        <w:t xml:space="preserve">for </w:t>
      </w:r>
      <w:r w:rsidR="003A0F1D">
        <w:t xml:space="preserve">home </w:t>
      </w:r>
      <w:r w:rsidR="009003CB">
        <w:t>care workers in the future, whereas we predicted that confidence would be higher among current users of paid</w:t>
      </w:r>
      <w:r w:rsidR="003A0F1D">
        <w:t xml:space="preserve"> </w:t>
      </w:r>
      <w:r w:rsidR="009003CB">
        <w:t xml:space="preserve">for </w:t>
      </w:r>
      <w:r w:rsidR="003A0F1D">
        <w:t xml:space="preserve">home </w:t>
      </w:r>
      <w:r w:rsidR="009003CB">
        <w:t>care workers.</w:t>
      </w:r>
    </w:p>
    <w:p w14:paraId="026D2870" w14:textId="77777777" w:rsidR="00B773BA" w:rsidRPr="003F76CD" w:rsidRDefault="00B773BA" w:rsidP="00121FDE">
      <w:pPr>
        <w:rPr>
          <w:color w:val="FF0000"/>
        </w:rPr>
      </w:pPr>
    </w:p>
    <w:p w14:paraId="7619643D" w14:textId="39701538" w:rsidR="00B42FA8" w:rsidRDefault="00AB2689" w:rsidP="001E1D14">
      <w:pPr>
        <w:jc w:val="center"/>
      </w:pPr>
      <w:r>
        <w:rPr>
          <w:noProof/>
        </w:rPr>
        <w:drawing>
          <wp:inline distT="0" distB="0" distL="0" distR="0" wp14:anchorId="1BEAE21C" wp14:editId="3C12B8D0">
            <wp:extent cx="5760000" cy="2600430"/>
            <wp:effectExtent l="0" t="0" r="0" b="0"/>
            <wp:docPr id="368993876" name="Graphic 1" descr="Bar chart showing the difference in confidence in making decisions about future care in relation to the different subgroups. Key details are in the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93876" name="Graphic 1" descr="Bar chart showing the difference in confidence in making decisions about future care in relation to the different subgroups. Key details are in the report text."/>
                    <pic:cNvPicPr/>
                  </pic:nvPicPr>
                  <pic:blipFill rotWithShape="1">
                    <a:blip r:embed="rId13">
                      <a:extLst>
                        <a:ext uri="{96DAC541-7B7A-43D3-8B79-37D633B846F1}">
                          <asvg:svgBlip xmlns:asvg="http://schemas.microsoft.com/office/drawing/2016/SVG/main" r:embed="rId14"/>
                        </a:ext>
                      </a:extLst>
                    </a:blip>
                    <a:srcRect t="19738"/>
                    <a:stretch/>
                  </pic:blipFill>
                  <pic:spPr bwMode="auto">
                    <a:xfrm>
                      <a:off x="0" y="0"/>
                      <a:ext cx="5760000" cy="2600430"/>
                    </a:xfrm>
                    <a:prstGeom prst="rect">
                      <a:avLst/>
                    </a:prstGeom>
                    <a:ln>
                      <a:noFill/>
                    </a:ln>
                    <a:extLst>
                      <a:ext uri="{53640926-AAD7-44D8-BBD7-CCE9431645EC}">
                        <a14:shadowObscured xmlns:a14="http://schemas.microsoft.com/office/drawing/2010/main"/>
                      </a:ext>
                    </a:extLst>
                  </pic:spPr>
                </pic:pic>
              </a:graphicData>
            </a:graphic>
          </wp:inline>
        </w:drawing>
      </w:r>
    </w:p>
    <w:p w14:paraId="2199A9C0" w14:textId="635F8587" w:rsidR="004C64B0" w:rsidRDefault="004C64B0" w:rsidP="004C64B0">
      <w:r>
        <w:lastRenderedPageBreak/>
        <w:t>Furthermore, those who consider themselves to be a</w:t>
      </w:r>
      <w:r w:rsidR="7C8E9B8F">
        <w:t>n</w:t>
      </w:r>
      <w:r>
        <w:t xml:space="preserve"> </w:t>
      </w:r>
      <w:r w:rsidR="5A392099">
        <w:t xml:space="preserve">(unpaid) </w:t>
      </w:r>
      <w:r>
        <w:t xml:space="preserve">carer are also less confident about making decisions about the future. </w:t>
      </w:r>
      <w:r w:rsidR="00A106F4">
        <w:t xml:space="preserve">23% of carers feel extremely/very confident about making decisions about their own/their family member’s future care in a care home, whereas 33% of </w:t>
      </w:r>
      <w:r w:rsidR="004A3AE1">
        <w:t>non-carers</w:t>
      </w:r>
      <w:r w:rsidR="00A106F4">
        <w:t xml:space="preserve"> felt confident about their future care in a care home. </w:t>
      </w:r>
      <w:r w:rsidR="00561C2C">
        <w:t xml:space="preserve">This is shown in the chart below. </w:t>
      </w:r>
    </w:p>
    <w:p w14:paraId="4F00CFE1" w14:textId="77777777" w:rsidR="005A2C1E" w:rsidRDefault="005A2C1E" w:rsidP="007F7C32"/>
    <w:p w14:paraId="6CFF22E7" w14:textId="0E39E56B" w:rsidR="00DC7942" w:rsidRDefault="005A2C1E" w:rsidP="00B773BA">
      <w:r>
        <w:rPr>
          <w:noProof/>
        </w:rPr>
        <w:drawing>
          <wp:inline distT="0" distB="0" distL="0" distR="0" wp14:anchorId="20E10930" wp14:editId="3C06FCD6">
            <wp:extent cx="5758533" cy="2804160"/>
            <wp:effectExtent l="0" t="0" r="0" b="0"/>
            <wp:docPr id="1006452270" name="Graphic 1" descr="Bar chart showing the confidence in making decisions about future care needs for carers and non carers - key details in the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52270" name="Graphic 1" descr="Bar chart showing the confidence in making decisions about future care needs for carers and non carers - key details in the report text."/>
                    <pic:cNvPicPr/>
                  </pic:nvPicPr>
                  <pic:blipFill rotWithShape="1">
                    <a:blip r:embed="rId15">
                      <a:extLst>
                        <a:ext uri="{96DAC541-7B7A-43D3-8B79-37D633B846F1}">
                          <asvg:svgBlip xmlns:asvg="http://schemas.microsoft.com/office/drawing/2016/SVG/main" r:embed="rId16"/>
                        </a:ext>
                      </a:extLst>
                    </a:blip>
                    <a:srcRect t="7762" b="5665"/>
                    <a:stretch/>
                  </pic:blipFill>
                  <pic:spPr bwMode="auto">
                    <a:xfrm>
                      <a:off x="0" y="0"/>
                      <a:ext cx="5760000" cy="2804874"/>
                    </a:xfrm>
                    <a:prstGeom prst="rect">
                      <a:avLst/>
                    </a:prstGeom>
                    <a:ln>
                      <a:noFill/>
                    </a:ln>
                    <a:extLst>
                      <a:ext uri="{53640926-AAD7-44D8-BBD7-CCE9431645EC}">
                        <a14:shadowObscured xmlns:a14="http://schemas.microsoft.com/office/drawing/2010/main"/>
                      </a:ext>
                    </a:extLst>
                  </pic:spPr>
                </pic:pic>
              </a:graphicData>
            </a:graphic>
          </wp:inline>
        </w:drawing>
      </w:r>
    </w:p>
    <w:p w14:paraId="07EBFD25" w14:textId="77777777" w:rsidR="007F7C32" w:rsidRDefault="007F7C32" w:rsidP="007F7C32"/>
    <w:p w14:paraId="48D05E28" w14:textId="03239A88" w:rsidR="008D6982" w:rsidRDefault="008D6982" w:rsidP="00CC72D9">
      <w:pPr>
        <w:pStyle w:val="Heading3"/>
      </w:pPr>
      <w:bookmarkStart w:id="17" w:name="_Toc172825877"/>
      <w:r>
        <w:t>Where do people turn to for information and advice?</w:t>
      </w:r>
      <w:bookmarkEnd w:id="17"/>
    </w:p>
    <w:p w14:paraId="692C7CA4" w14:textId="77777777" w:rsidR="00EC56A7" w:rsidRDefault="00EC56A7" w:rsidP="00EC56A7">
      <w:r>
        <w:t xml:space="preserve">20% of respondents said they’d seen promotional material </w:t>
      </w:r>
      <w:r w:rsidRPr="007E175E">
        <w:t>about the "Planning for your future" campaign from Surrey County Council and Age UK Surrey</w:t>
      </w:r>
      <w:r>
        <w:t xml:space="preserve">. </w:t>
      </w:r>
      <w:r w:rsidRPr="007F6B1A">
        <w:t xml:space="preserve"> </w:t>
      </w:r>
      <w:r>
        <w:t xml:space="preserve">This survey had been promoted during the “Planning for your future” events. </w:t>
      </w:r>
    </w:p>
    <w:p w14:paraId="6AB68076" w14:textId="77777777" w:rsidR="00EC56A7" w:rsidRDefault="00EC56A7" w:rsidP="00EC56A7">
      <w:r>
        <w:t>11%</w:t>
      </w:r>
      <w:r w:rsidRPr="007F6B1A">
        <w:t xml:space="preserve"> had looked up online information from Age UK Surrey on this campaign, </w:t>
      </w:r>
      <w:r>
        <w:t xml:space="preserve">9% </w:t>
      </w:r>
      <w:r w:rsidRPr="007F6B1A">
        <w:t xml:space="preserve">people had contacted Age UK Surrey to have a conversation, </w:t>
      </w:r>
      <w:r>
        <w:t xml:space="preserve">4% </w:t>
      </w:r>
      <w:r w:rsidRPr="007F6B1A">
        <w:t xml:space="preserve">had attended an information event.  </w:t>
      </w:r>
    </w:p>
    <w:p w14:paraId="766B1A63" w14:textId="77777777" w:rsidR="00EC56A7" w:rsidRDefault="00EC56A7" w:rsidP="00EC56A7"/>
    <w:p w14:paraId="0BA41151" w14:textId="24559BA5" w:rsidR="00977EE2" w:rsidRDefault="00977EE2" w:rsidP="00977EE2">
      <w:r>
        <w:t>We asked several questions about where people would source information and advice</w:t>
      </w:r>
      <w:r w:rsidR="00AE1B16">
        <w:t>.</w:t>
      </w:r>
      <w:r>
        <w:t xml:space="preserve"> </w:t>
      </w:r>
    </w:p>
    <w:p w14:paraId="0CCF8077" w14:textId="77777777" w:rsidR="00B773BA" w:rsidRDefault="00B773BA" w:rsidP="00B773BA"/>
    <w:p w14:paraId="70F81FC7" w14:textId="2173D974" w:rsidR="00977EE2" w:rsidRDefault="00977EE2" w:rsidP="00977EE2">
      <w:r>
        <w:t>The chart</w:t>
      </w:r>
      <w:r w:rsidR="00DB4F7A">
        <w:t>s</w:t>
      </w:r>
      <w:r>
        <w:t xml:space="preserve"> below </w:t>
      </w:r>
      <w:r w:rsidR="002E70F3">
        <w:t>summarise</w:t>
      </w:r>
      <w:r w:rsidR="00534D90">
        <w:t xml:space="preserve"> </w:t>
      </w:r>
      <w:r w:rsidR="002E70F3">
        <w:t>the</w:t>
      </w:r>
      <w:r w:rsidR="00787D3D">
        <w:t xml:space="preserve"> data collected </w:t>
      </w:r>
      <w:r w:rsidR="00C84D6F">
        <w:t xml:space="preserve">about </w:t>
      </w:r>
      <w:r w:rsidR="00F118E5">
        <w:t>information and advice sources</w:t>
      </w:r>
      <w:r w:rsidR="00534D90">
        <w:t>.</w:t>
      </w:r>
    </w:p>
    <w:p w14:paraId="03F41551" w14:textId="77777777" w:rsidR="000878BF" w:rsidRDefault="000878BF" w:rsidP="00977EE2"/>
    <w:p w14:paraId="56EC09C8" w14:textId="6E699A04" w:rsidR="00EC715C" w:rsidRDefault="009C46C3" w:rsidP="00977EE2">
      <w:r w:rsidRPr="00C71605">
        <w:rPr>
          <w:b/>
        </w:rPr>
        <w:t>Information about living independently</w:t>
      </w:r>
      <w:r>
        <w:t xml:space="preserve">: </w:t>
      </w:r>
      <w:r w:rsidR="00EC715C">
        <w:t>Friends and family are the main source used for info</w:t>
      </w:r>
      <w:r w:rsidR="000E5F3F">
        <w:t>rmation</w:t>
      </w:r>
      <w:r w:rsidR="00EC715C">
        <w:t xml:space="preserve"> about living independently at home, </w:t>
      </w:r>
      <w:r w:rsidR="00C104F7">
        <w:t xml:space="preserve">followed by GP/NHS and </w:t>
      </w:r>
      <w:r w:rsidR="004521E0">
        <w:t>Age UK Surrey</w:t>
      </w:r>
      <w:r w:rsidR="00C104F7">
        <w:t xml:space="preserve">/Age Concern. </w:t>
      </w:r>
    </w:p>
    <w:p w14:paraId="0D8D17B7" w14:textId="77777777" w:rsidR="0067221C" w:rsidRDefault="00542C8D" w:rsidP="00977EE2">
      <w:r w:rsidRPr="00C71605">
        <w:rPr>
          <w:b/>
        </w:rPr>
        <w:lastRenderedPageBreak/>
        <w:t>Paying for care at home</w:t>
      </w:r>
      <w:r>
        <w:t xml:space="preserve">: </w:t>
      </w:r>
      <w:r w:rsidR="00C104F7">
        <w:t>People turn to the internet and adult social care</w:t>
      </w:r>
      <w:r w:rsidR="004453AF">
        <w:t>/’the council’</w:t>
      </w:r>
      <w:r w:rsidR="00C104F7">
        <w:t xml:space="preserve"> to find out about paying for care at home. </w:t>
      </w:r>
    </w:p>
    <w:p w14:paraId="60452458" w14:textId="77777777" w:rsidR="00C71605" w:rsidRDefault="00C71605" w:rsidP="00977EE2"/>
    <w:p w14:paraId="02EB283C" w14:textId="77777777" w:rsidR="00583A6A" w:rsidRDefault="0048535B" w:rsidP="00977EE2">
      <w:r w:rsidRPr="00C71605">
        <w:rPr>
          <w:b/>
        </w:rPr>
        <w:t>Paying for adaptations</w:t>
      </w:r>
      <w:r>
        <w:t xml:space="preserve">: </w:t>
      </w:r>
      <w:r w:rsidR="00DB6124">
        <w:t>Adult social care /the council and the</w:t>
      </w:r>
      <w:r w:rsidR="004453AF">
        <w:t xml:space="preserve"> local council </w:t>
      </w:r>
      <w:r w:rsidR="002542F2">
        <w:t xml:space="preserve">are mentioned as info sources </w:t>
      </w:r>
      <w:r w:rsidR="004453AF">
        <w:t>for paying for adaptations</w:t>
      </w:r>
      <w:r w:rsidR="00287212">
        <w:t xml:space="preserve"> as well as online. </w:t>
      </w:r>
    </w:p>
    <w:p w14:paraId="515B22C6" w14:textId="77777777" w:rsidR="00C71605" w:rsidRDefault="00C71605" w:rsidP="00977EE2"/>
    <w:p w14:paraId="23A2AF05" w14:textId="6D082553" w:rsidR="00C104F7" w:rsidRDefault="005561E1" w:rsidP="00977EE2">
      <w:r w:rsidRPr="00C71605">
        <w:rPr>
          <w:b/>
        </w:rPr>
        <w:t>Paying for c</w:t>
      </w:r>
      <w:r w:rsidR="00583A6A" w:rsidRPr="00C71605">
        <w:rPr>
          <w:b/>
        </w:rPr>
        <w:t>are homes</w:t>
      </w:r>
      <w:r w:rsidR="00583A6A">
        <w:t xml:space="preserve">: </w:t>
      </w:r>
      <w:r w:rsidR="00B97E4E">
        <w:t xml:space="preserve">Online and the </w:t>
      </w:r>
      <w:r w:rsidR="00287212">
        <w:t>CQC are the main source</w:t>
      </w:r>
      <w:r w:rsidR="00B97E4E">
        <w:t>s</w:t>
      </w:r>
      <w:r w:rsidR="00287212">
        <w:t xml:space="preserve"> for information about care homes</w:t>
      </w:r>
      <w:r w:rsidR="00583A6A">
        <w:t>. A</w:t>
      </w:r>
      <w:r w:rsidR="004D0B1B">
        <w:t xml:space="preserve">dult social care/the council and online are the </w:t>
      </w:r>
      <w:r w:rsidR="00CC1EF9">
        <w:t xml:space="preserve">primary sources for info about paying for care homes. </w:t>
      </w:r>
    </w:p>
    <w:p w14:paraId="14CAD871" w14:textId="77777777" w:rsidR="00977EE2" w:rsidRPr="00A96BBA" w:rsidRDefault="00977EE2" w:rsidP="00977EE2">
      <w:pPr>
        <w:rPr>
          <w:sz w:val="16"/>
          <w:szCs w:val="16"/>
        </w:rPr>
      </w:pPr>
    </w:p>
    <w:p w14:paraId="16988B22" w14:textId="4F9C0547" w:rsidR="00977EE2" w:rsidRDefault="00F425D0" w:rsidP="00583E1F">
      <w:pPr>
        <w:jc w:val="center"/>
      </w:pPr>
      <w:r>
        <w:rPr>
          <w:noProof/>
        </w:rPr>
        <w:drawing>
          <wp:inline distT="0" distB="0" distL="0" distR="0" wp14:anchorId="2F8354C7" wp14:editId="621E0455">
            <wp:extent cx="5760000" cy="2520000"/>
            <wp:effectExtent l="0" t="0" r="12700" b="13970"/>
            <wp:docPr id="1855303709" name="Chart 1" descr="The first of 3 Bar charts showing the different ways people source information and advice (each chart shows different sources). Key details are in the report text.">
              <a:extLst xmlns:a="http://schemas.openxmlformats.org/drawingml/2006/main">
                <a:ext uri="{FF2B5EF4-FFF2-40B4-BE49-F238E27FC236}">
                  <a16:creationId xmlns:a16="http://schemas.microsoft.com/office/drawing/2014/main" id="{E96E510F-228E-9AB3-23EA-88EE120147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1C85DE" w14:textId="77777777" w:rsidR="00F425D0" w:rsidRPr="00A96BBA" w:rsidRDefault="00F425D0" w:rsidP="00977EE2">
      <w:pPr>
        <w:rPr>
          <w:sz w:val="16"/>
          <w:szCs w:val="16"/>
        </w:rPr>
      </w:pPr>
    </w:p>
    <w:p w14:paraId="56CF791E" w14:textId="7B284EC2" w:rsidR="00F425D0" w:rsidRPr="00977EE2" w:rsidRDefault="007D0ECB" w:rsidP="00583E1F">
      <w:pPr>
        <w:jc w:val="center"/>
      </w:pPr>
      <w:r>
        <w:rPr>
          <w:noProof/>
        </w:rPr>
        <w:drawing>
          <wp:inline distT="0" distB="0" distL="0" distR="0" wp14:anchorId="54627545" wp14:editId="00677B7C">
            <wp:extent cx="5760000" cy="2520000"/>
            <wp:effectExtent l="0" t="0" r="12700" b="13970"/>
            <wp:docPr id="261624929" name="Chart 1" descr="The second bar chart showing the different ways people source information and advice. ">
              <a:extLst xmlns:a="http://schemas.openxmlformats.org/drawingml/2006/main">
                <a:ext uri="{FF2B5EF4-FFF2-40B4-BE49-F238E27FC236}">
                  <a16:creationId xmlns:a16="http://schemas.microsoft.com/office/drawing/2014/main" id="{807ED0F2-544F-4267-41C1-60D51171C9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51ACA6" w14:textId="77777777" w:rsidR="00073500" w:rsidRPr="00A96BBA" w:rsidRDefault="00073500" w:rsidP="00A96BBA">
      <w:pPr>
        <w:rPr>
          <w:sz w:val="16"/>
          <w:szCs w:val="16"/>
        </w:rPr>
      </w:pPr>
    </w:p>
    <w:p w14:paraId="3C221BA6" w14:textId="2C48BC6A" w:rsidR="00B36EF3" w:rsidRDefault="00B36EF3" w:rsidP="00583E1F">
      <w:pPr>
        <w:jc w:val="center"/>
      </w:pPr>
      <w:r>
        <w:rPr>
          <w:noProof/>
        </w:rPr>
        <w:lastRenderedPageBreak/>
        <w:drawing>
          <wp:inline distT="0" distB="0" distL="0" distR="0" wp14:anchorId="7D7107BE" wp14:editId="254632F1">
            <wp:extent cx="5760000" cy="2520000"/>
            <wp:effectExtent l="0" t="0" r="12700" b="13970"/>
            <wp:docPr id="425278822" name="Chart 1" descr="The third bar chart showing the different ways people source information and advice. ">
              <a:extLst xmlns:a="http://schemas.openxmlformats.org/drawingml/2006/main">
                <a:ext uri="{FF2B5EF4-FFF2-40B4-BE49-F238E27FC236}">
                  <a16:creationId xmlns:a16="http://schemas.microsoft.com/office/drawing/2014/main" id="{21A4D77D-9F19-86BB-8B83-5AE729B269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171F86" w14:textId="77777777" w:rsidR="007F7C32" w:rsidRDefault="007F7C32" w:rsidP="007F7C32"/>
    <w:p w14:paraId="33B5275F" w14:textId="035B2E98" w:rsidR="001D34CD" w:rsidRDefault="001D34CD" w:rsidP="00CC72D9">
      <w:pPr>
        <w:pStyle w:val="Heading3"/>
      </w:pPr>
      <w:bookmarkStart w:id="18" w:name="_Toc172825878"/>
      <w:r>
        <w:t>Living independently at home</w:t>
      </w:r>
      <w:bookmarkEnd w:id="18"/>
    </w:p>
    <w:p w14:paraId="1C29B173" w14:textId="64E33E4E" w:rsidR="00F14AE1" w:rsidRDefault="00F433EC" w:rsidP="00F14AE1">
      <w:r>
        <w:t>T</w:t>
      </w:r>
      <w:r w:rsidR="00F14AE1">
        <w:t>wo thirds of our respondents</w:t>
      </w:r>
      <w:r w:rsidR="00F14AE1" w:rsidRPr="00F14AE1">
        <w:t xml:space="preserve"> </w:t>
      </w:r>
      <w:r w:rsidR="00F14AE1">
        <w:t>were living independently in their own home with support from family and friends</w:t>
      </w:r>
      <w:r w:rsidR="00F40B70">
        <w:t xml:space="preserve">, </w:t>
      </w:r>
      <w:r w:rsidR="00F14AE1">
        <w:t>paid</w:t>
      </w:r>
      <w:r w:rsidR="00B36C54">
        <w:t xml:space="preserve"> </w:t>
      </w:r>
      <w:r w:rsidR="00F14AE1">
        <w:t xml:space="preserve">for </w:t>
      </w:r>
      <w:r w:rsidR="00B36C54">
        <w:t xml:space="preserve">home </w:t>
      </w:r>
      <w:r w:rsidR="00F14AE1">
        <w:t>care workers</w:t>
      </w:r>
      <w:r w:rsidR="00F40B70">
        <w:t>,</w:t>
      </w:r>
      <w:r w:rsidR="00F14AE1">
        <w:t xml:space="preserve"> or other paid help such as cleaners and gardeners. </w:t>
      </w:r>
      <w:proofErr w:type="gramStart"/>
      <w:r w:rsidR="00F14AE1">
        <w:rPr>
          <w:rFonts w:cs="Poppins"/>
          <w:szCs w:val="24"/>
        </w:rPr>
        <w:t>The majority of</w:t>
      </w:r>
      <w:proofErr w:type="gramEnd"/>
      <w:r w:rsidR="00F14AE1">
        <w:rPr>
          <w:rFonts w:cs="Poppins"/>
          <w:szCs w:val="24"/>
        </w:rPr>
        <w:t xml:space="preserve"> respondents were aware of community centres for day activities and </w:t>
      </w:r>
      <w:r w:rsidR="00F14AE1">
        <w:t xml:space="preserve">around a third had used them. Generally, there is very positive feedback around these services. However, </w:t>
      </w:r>
      <w:r w:rsidR="00963979">
        <w:t>not everyone knew about</w:t>
      </w:r>
      <w:r w:rsidR="00F14AE1">
        <w:t xml:space="preserve"> the services, some people said that they were not available to everyone and not everyone wants to use them. </w:t>
      </w:r>
    </w:p>
    <w:p w14:paraId="7AADDA17" w14:textId="06894F10" w:rsidR="00F14AE1" w:rsidRDefault="00F14AE1" w:rsidP="00F14AE1">
      <w:pPr>
        <w:rPr>
          <w:rFonts w:cs="Poppins"/>
          <w:szCs w:val="24"/>
        </w:rPr>
      </w:pPr>
    </w:p>
    <w:p w14:paraId="018C33E5" w14:textId="77777777" w:rsidR="001467AC" w:rsidRDefault="000728A5" w:rsidP="00C635CF">
      <w:r>
        <w:t>Around half of our respondents had added handrails, and around a third had adapted the bath/shower room</w:t>
      </w:r>
      <w:r w:rsidR="00BB6563">
        <w:t xml:space="preserve"> in their homes</w:t>
      </w:r>
      <w:r>
        <w:t xml:space="preserve">. Some had adapted by moving house, or by moving a bedroom downstairs, and some people told us that the adaptations had already been made to their home.  </w:t>
      </w:r>
    </w:p>
    <w:p w14:paraId="3CC462D4" w14:textId="77777777" w:rsidR="001467AC" w:rsidRDefault="001467AC" w:rsidP="00C635CF"/>
    <w:p w14:paraId="4F000E16" w14:textId="2136DA68" w:rsidR="001D34CD" w:rsidRDefault="000728A5" w:rsidP="001D34CD">
      <w:r>
        <w:rPr>
          <w:lang w:eastAsia="en-GB"/>
        </w:rPr>
        <w:t xml:space="preserve">We also asked about technology enabled care (TEC). There were some mentions of smart plugs attached to electronic devices and motion sensors, </w:t>
      </w:r>
      <w:r w:rsidR="00C635CF">
        <w:t>and</w:t>
      </w:r>
      <w:r w:rsidR="001D34CD">
        <w:t xml:space="preserve"> care alarm systems.</w:t>
      </w:r>
      <w:r w:rsidR="001467AC">
        <w:t xml:space="preserve"> </w:t>
      </w:r>
      <w:proofErr w:type="gramStart"/>
      <w:r w:rsidR="00F31805">
        <w:t>On the whole</w:t>
      </w:r>
      <w:proofErr w:type="gramEnd"/>
      <w:r w:rsidR="00F31805">
        <w:t>, f</w:t>
      </w:r>
      <w:r w:rsidR="001D34CD">
        <w:t>eedback around TEC is very positiv</w:t>
      </w:r>
      <w:r w:rsidR="00F31805">
        <w:t xml:space="preserve">e, </w:t>
      </w:r>
      <w:r w:rsidR="00AD2E35">
        <w:t xml:space="preserve">although </w:t>
      </w:r>
      <w:r w:rsidR="00F31805">
        <w:t xml:space="preserve">there </w:t>
      </w:r>
      <w:r w:rsidR="00157157">
        <w:t>are some comments</w:t>
      </w:r>
      <w:r w:rsidR="001D34CD">
        <w:t xml:space="preserve"> around devices not being needed yet, concern around costs, concern around usability and also a concern that people needed human care rather than digital care. </w:t>
      </w:r>
    </w:p>
    <w:p w14:paraId="69520ABE" w14:textId="77777777" w:rsidR="001D34CD" w:rsidRDefault="001D34CD" w:rsidP="000728A5"/>
    <w:p w14:paraId="0435FB80" w14:textId="5A59DE94" w:rsidR="00F14AE1" w:rsidRDefault="00AD2E35" w:rsidP="00CC72D9">
      <w:pPr>
        <w:pStyle w:val="Heading3"/>
      </w:pPr>
      <w:bookmarkStart w:id="19" w:name="_Toc172825879"/>
      <w:r>
        <w:t>Paid</w:t>
      </w:r>
      <w:r w:rsidR="00B36C54">
        <w:t xml:space="preserve"> </w:t>
      </w:r>
      <w:r>
        <w:t>for home care workers</w:t>
      </w:r>
      <w:bookmarkEnd w:id="19"/>
    </w:p>
    <w:p w14:paraId="31C4454E" w14:textId="57541B34" w:rsidR="00BD7188" w:rsidRDefault="00BD7188" w:rsidP="00BD7188">
      <w:r>
        <w:t>Around a quarter of our respondents use paid</w:t>
      </w:r>
      <w:r w:rsidR="00B36C54">
        <w:t xml:space="preserve"> </w:t>
      </w:r>
      <w:r>
        <w:t xml:space="preserve">for </w:t>
      </w:r>
      <w:r w:rsidR="00B36C54">
        <w:t>home c</w:t>
      </w:r>
      <w:r>
        <w:t>are workers</w:t>
      </w:r>
      <w:r w:rsidR="004E36EA">
        <w:t xml:space="preserve">, around half are very satisfied with the service they receive. Roughly 8 in 10 would consider using them again in the future. </w:t>
      </w:r>
    </w:p>
    <w:p w14:paraId="333B9E01" w14:textId="630323BB" w:rsidR="000F7DAE" w:rsidRDefault="00351FE6" w:rsidP="00351FE6">
      <w:r>
        <w:lastRenderedPageBreak/>
        <w:t>The main reasons why people would consider paid</w:t>
      </w:r>
      <w:r w:rsidR="00B36C54">
        <w:t xml:space="preserve"> </w:t>
      </w:r>
      <w:r>
        <w:t xml:space="preserve">for </w:t>
      </w:r>
      <w:r w:rsidR="00B36C54">
        <w:t xml:space="preserve">home </w:t>
      </w:r>
      <w:r>
        <w:t>care workers in the future is to enable them to carry on living at home, and to keep their independence. They also acknowledged the benefit to the family, of giving respite to their carer, and taking the pressure off the wider family</w:t>
      </w:r>
      <w:r w:rsidR="00B63A9E">
        <w:t xml:space="preserve"> (</w:t>
      </w:r>
      <w:r>
        <w:t>see chart below</w:t>
      </w:r>
      <w:r w:rsidR="00B63A9E">
        <w:t>)</w:t>
      </w:r>
      <w:r>
        <w:t>. The main reason</w:t>
      </w:r>
      <w:r w:rsidR="000F7DAE">
        <w:t>s</w:t>
      </w:r>
      <w:r>
        <w:t xml:space="preserve"> for not considering paid</w:t>
      </w:r>
      <w:r w:rsidR="002136E5">
        <w:t xml:space="preserve"> </w:t>
      </w:r>
      <w:r>
        <w:t xml:space="preserve">for </w:t>
      </w:r>
      <w:r w:rsidR="002136E5">
        <w:t xml:space="preserve">home </w:t>
      </w:r>
      <w:r>
        <w:t xml:space="preserve">care workers in the future </w:t>
      </w:r>
      <w:r w:rsidR="00A762AD">
        <w:t>are</w:t>
      </w:r>
      <w:r>
        <w:t xml:space="preserve">: </w:t>
      </w:r>
    </w:p>
    <w:p w14:paraId="6EF47AB7" w14:textId="47350E9F" w:rsidR="000F7DAE" w:rsidRDefault="000F7DAE" w:rsidP="000F7DAE">
      <w:pPr>
        <w:pStyle w:val="ListParagraph"/>
        <w:numPr>
          <w:ilvl w:val="0"/>
          <w:numId w:val="48"/>
        </w:numPr>
      </w:pPr>
      <w:r>
        <w:t>C</w:t>
      </w:r>
      <w:r w:rsidR="00351FE6">
        <w:t>ost</w:t>
      </w:r>
    </w:p>
    <w:p w14:paraId="5125AE2A" w14:textId="4ADD40B2" w:rsidR="00351FE6" w:rsidRDefault="000F7DAE" w:rsidP="00351FE6">
      <w:pPr>
        <w:pStyle w:val="ListParagraph"/>
        <w:numPr>
          <w:ilvl w:val="0"/>
          <w:numId w:val="48"/>
        </w:numPr>
      </w:pPr>
      <w:r>
        <w:t xml:space="preserve">Not </w:t>
      </w:r>
      <w:r w:rsidR="00351FE6">
        <w:t>want</w:t>
      </w:r>
      <w:r>
        <w:t>ing</w:t>
      </w:r>
      <w:r w:rsidR="00351FE6">
        <w:t xml:space="preserve"> strangers in their home</w:t>
      </w:r>
    </w:p>
    <w:p w14:paraId="5F05AC71" w14:textId="77777777" w:rsidR="007F7C32" w:rsidRDefault="007F7C32" w:rsidP="007F7C32"/>
    <w:p w14:paraId="24CCA0B0" w14:textId="7E214FF7" w:rsidR="00351FE6" w:rsidRPr="00BD7188" w:rsidRDefault="00025A5D" w:rsidP="00CC72D9">
      <w:pPr>
        <w:pStyle w:val="Heading3"/>
      </w:pPr>
      <w:bookmarkStart w:id="20" w:name="_Toc172825880"/>
      <w:r>
        <w:t>Financial assessments</w:t>
      </w:r>
      <w:bookmarkEnd w:id="20"/>
    </w:p>
    <w:p w14:paraId="72BA7873" w14:textId="0AD6D28A" w:rsidR="00025A5D" w:rsidRDefault="00025A5D" w:rsidP="00025A5D">
      <w:r>
        <w:t xml:space="preserve">Around 1 in 10 of the people we heard from had had a financial assessment. </w:t>
      </w:r>
    </w:p>
    <w:p w14:paraId="7045DA45" w14:textId="77777777" w:rsidR="00B63A9E" w:rsidRDefault="00B63A9E" w:rsidP="00B63A9E"/>
    <w:p w14:paraId="76ABCCA2" w14:textId="77777777" w:rsidR="00025A5D" w:rsidRDefault="00025A5D" w:rsidP="00025A5D">
      <w:r w:rsidRPr="00FB17D5">
        <w:t>When asked about the kind of information people want,</w:t>
      </w:r>
      <w:r>
        <w:t xml:space="preserve"> we heard that people are unsure about the criteria for getting a social care assessment, and how to get one.</w:t>
      </w:r>
      <w:r w:rsidRPr="00FB17D5">
        <w:t xml:space="preserve"> </w:t>
      </w:r>
    </w:p>
    <w:p w14:paraId="5CD4A0AC" w14:textId="77777777" w:rsidR="00C717F2" w:rsidRDefault="00C717F2" w:rsidP="00025A5D"/>
    <w:p w14:paraId="6E72D466" w14:textId="053D8BCC" w:rsidR="00C717F2" w:rsidRDefault="00C717F2" w:rsidP="00CC72D9">
      <w:pPr>
        <w:pStyle w:val="Heading3"/>
      </w:pPr>
      <w:bookmarkStart w:id="21" w:name="_Toc172825881"/>
      <w:r>
        <w:t>Consideration of care homes</w:t>
      </w:r>
      <w:bookmarkEnd w:id="21"/>
    </w:p>
    <w:p w14:paraId="6CF50376" w14:textId="77777777" w:rsidR="00C44D25" w:rsidRDefault="00C44D25" w:rsidP="00C44D25">
      <w:r>
        <w:t xml:space="preserve">Just </w:t>
      </w:r>
      <w:r w:rsidRPr="00380AB2">
        <w:t>under two thirds</w:t>
      </w:r>
      <w:r>
        <w:t xml:space="preserve"> of the people we heard from were either thinking about a care home for themselves or for a family member. </w:t>
      </w:r>
    </w:p>
    <w:p w14:paraId="54E87092" w14:textId="77777777" w:rsidR="00374323" w:rsidRDefault="00374323" w:rsidP="00C44D25"/>
    <w:p w14:paraId="329624F1" w14:textId="77777777" w:rsidR="00374323" w:rsidRDefault="00374323" w:rsidP="00374323">
      <w:r>
        <w:t>The main reasons for considering a care home were if the person would not be able to manage themselves at home anymore, and if they had mobility/frailty issues.</w:t>
      </w:r>
    </w:p>
    <w:p w14:paraId="44047EC1" w14:textId="77777777" w:rsidR="00B63A9E" w:rsidRDefault="00B63A9E" w:rsidP="00C44D25"/>
    <w:p w14:paraId="6EC052D7" w14:textId="329A5525" w:rsidR="0069741F" w:rsidRDefault="00C44D25" w:rsidP="00C44D25">
      <w:r>
        <w:t>Reasons why people would not consider a care home</w:t>
      </w:r>
      <w:r w:rsidR="00EA6636">
        <w:t xml:space="preserve"> </w:t>
      </w:r>
      <w:r w:rsidR="00E94AA7">
        <w:t>include</w:t>
      </w:r>
      <w:r w:rsidR="6E51040F">
        <w:t>:</w:t>
      </w:r>
    </w:p>
    <w:p w14:paraId="2505F7F6" w14:textId="77777777" w:rsidR="0069741F" w:rsidRDefault="0069741F" w:rsidP="0069741F">
      <w:pPr>
        <w:pStyle w:val="ListParagraph"/>
        <w:numPr>
          <w:ilvl w:val="0"/>
          <w:numId w:val="49"/>
        </w:numPr>
      </w:pPr>
      <w:r>
        <w:t>P</w:t>
      </w:r>
      <w:r w:rsidR="00C44D25">
        <w:t xml:space="preserve">referring </w:t>
      </w:r>
      <w:r>
        <w:t xml:space="preserve">to retain </w:t>
      </w:r>
      <w:r w:rsidR="00C44D25">
        <w:t>their independence</w:t>
      </w:r>
    </w:p>
    <w:p w14:paraId="597CD1C1" w14:textId="77777777" w:rsidR="0069741F" w:rsidRDefault="0069741F" w:rsidP="0069741F">
      <w:pPr>
        <w:pStyle w:val="ListParagraph"/>
        <w:numPr>
          <w:ilvl w:val="0"/>
          <w:numId w:val="49"/>
        </w:numPr>
      </w:pPr>
      <w:r>
        <w:t>T</w:t>
      </w:r>
      <w:r w:rsidR="00C44D25">
        <w:t>he cost involved</w:t>
      </w:r>
    </w:p>
    <w:p w14:paraId="0E92C88C" w14:textId="77B552AC" w:rsidR="00C44D25" w:rsidRDefault="0069741F" w:rsidP="0069741F">
      <w:pPr>
        <w:pStyle w:val="ListParagraph"/>
        <w:numPr>
          <w:ilvl w:val="0"/>
          <w:numId w:val="49"/>
        </w:numPr>
      </w:pPr>
      <w:r>
        <w:t>S</w:t>
      </w:r>
      <w:r w:rsidR="00C44D25">
        <w:t>uspicion of the quality of care/heard negative stories</w:t>
      </w:r>
      <w:r w:rsidR="007F7C32">
        <w:t>.</w:t>
      </w:r>
    </w:p>
    <w:p w14:paraId="65711519" w14:textId="77777777" w:rsidR="00B63A9E" w:rsidRDefault="00B63A9E" w:rsidP="00C44D25"/>
    <w:p w14:paraId="73D05CFD" w14:textId="77777777" w:rsidR="00305917" w:rsidRDefault="00305917" w:rsidP="00696A8B">
      <w:pPr>
        <w:pStyle w:val="Heading2"/>
        <w:rPr>
          <w:rStyle w:val="QuoteChar"/>
          <w:iCs w:val="0"/>
          <w:sz w:val="32"/>
        </w:rPr>
        <w:sectPr w:rsidR="00305917" w:rsidSect="00FC4B14">
          <w:headerReference w:type="default" r:id="rId20"/>
          <w:footerReference w:type="default" r:id="rId21"/>
          <w:headerReference w:type="first" r:id="rId22"/>
          <w:pgSz w:w="11906" w:h="16838"/>
          <w:pgMar w:top="1440" w:right="1440" w:bottom="1440" w:left="1440" w:header="454" w:footer="708" w:gutter="0"/>
          <w:cols w:space="708"/>
          <w:titlePg/>
          <w:docGrid w:linePitch="360"/>
        </w:sectPr>
      </w:pPr>
    </w:p>
    <w:p w14:paraId="25283242" w14:textId="7C0A4BA0" w:rsidR="00CC72D9" w:rsidRPr="008D06B9" w:rsidRDefault="00CC72D9" w:rsidP="00B1279F">
      <w:pPr>
        <w:pStyle w:val="Heading2"/>
        <w:rPr>
          <w:rStyle w:val="QuoteChar"/>
          <w:sz w:val="32"/>
        </w:rPr>
      </w:pPr>
      <w:bookmarkStart w:id="22" w:name="_Toc172825882"/>
      <w:r w:rsidRPr="008D06B9">
        <w:rPr>
          <w:rStyle w:val="QuoteChar"/>
          <w:sz w:val="32"/>
        </w:rPr>
        <w:lastRenderedPageBreak/>
        <w:t>Detailed findings</w:t>
      </w:r>
      <w:bookmarkEnd w:id="22"/>
    </w:p>
    <w:p w14:paraId="17498F5E" w14:textId="2FE5FD03" w:rsidR="00696A8B" w:rsidRPr="00B1279F" w:rsidRDefault="00696A8B" w:rsidP="00B1279F">
      <w:pPr>
        <w:pStyle w:val="Heading3"/>
        <w:rPr>
          <w:rStyle w:val="QuoteChar"/>
          <w:sz w:val="28"/>
        </w:rPr>
      </w:pPr>
      <w:bookmarkStart w:id="23" w:name="_Toc172825883"/>
      <w:r w:rsidRPr="00B1279F">
        <w:rPr>
          <w:rStyle w:val="QuoteChar"/>
          <w:sz w:val="28"/>
        </w:rPr>
        <w:t>Living independently at home</w:t>
      </w:r>
      <w:bookmarkEnd w:id="23"/>
      <w:r w:rsidRPr="00B1279F">
        <w:rPr>
          <w:rStyle w:val="QuoteChar"/>
          <w:sz w:val="28"/>
        </w:rPr>
        <w:t xml:space="preserve"> </w:t>
      </w:r>
    </w:p>
    <w:p w14:paraId="2DCA5953" w14:textId="77777777" w:rsidR="00B63A9E" w:rsidRPr="00B63A9E" w:rsidRDefault="00B63A9E" w:rsidP="00B63A9E"/>
    <w:p w14:paraId="5129EB2C" w14:textId="359AA6DB" w:rsidR="00583E1F" w:rsidRPr="00B65B59" w:rsidRDefault="00696A8B" w:rsidP="00B63A9E">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rStyle w:val="IntenseEmphasis"/>
          <w:color w:val="auto"/>
        </w:rPr>
      </w:pPr>
      <w:r w:rsidRPr="00B65B59">
        <w:rPr>
          <w:rStyle w:val="IntenseEmphasis"/>
          <w:color w:val="auto"/>
        </w:rPr>
        <w:t xml:space="preserve">Two thirds of our respondents </w:t>
      </w:r>
      <w:bookmarkStart w:id="24" w:name="_Hlk169703090"/>
      <w:r w:rsidRPr="00B65B59">
        <w:rPr>
          <w:rStyle w:val="IntenseEmphasis"/>
          <w:color w:val="auto"/>
        </w:rPr>
        <w:t>were living independently in their own home with support from either family and friends or paid</w:t>
      </w:r>
      <w:r w:rsidR="005E7CDB">
        <w:rPr>
          <w:rStyle w:val="IntenseEmphasis"/>
          <w:color w:val="auto"/>
        </w:rPr>
        <w:t xml:space="preserve"> </w:t>
      </w:r>
      <w:r w:rsidRPr="00B65B59">
        <w:rPr>
          <w:rStyle w:val="IntenseEmphasis"/>
          <w:color w:val="auto"/>
        </w:rPr>
        <w:t xml:space="preserve">for home care workers or other paid help such as cleaners and gardeners. </w:t>
      </w:r>
      <w:bookmarkEnd w:id="24"/>
    </w:p>
    <w:p w14:paraId="6D3BE19C" w14:textId="77777777" w:rsidR="00B63A9E" w:rsidRDefault="00B63A9E" w:rsidP="00B63A9E">
      <w:pPr>
        <w:rPr>
          <w:noProof/>
        </w:rPr>
      </w:pPr>
    </w:p>
    <w:p w14:paraId="1FD95AB3" w14:textId="77777777" w:rsidR="00B63A9E" w:rsidRPr="00B63A9E" w:rsidRDefault="00B63A9E" w:rsidP="00B63A9E">
      <w:pPr>
        <w:rPr>
          <w:rStyle w:val="IntenseEmphasis"/>
          <w:b w:val="0"/>
          <w:bCs w:val="0"/>
          <w:color w:val="auto"/>
        </w:rPr>
      </w:pPr>
      <w:r w:rsidRPr="00B63A9E">
        <w:rPr>
          <w:rStyle w:val="IntenseEmphasis"/>
          <w:b w:val="0"/>
          <w:bCs w:val="0"/>
          <w:color w:val="auto"/>
        </w:rPr>
        <w:t xml:space="preserve">This is shown in the bar chart below. </w:t>
      </w:r>
    </w:p>
    <w:p w14:paraId="0896E4EF" w14:textId="77777777" w:rsidR="00B63A9E" w:rsidRDefault="00B63A9E" w:rsidP="00B63A9E">
      <w:pPr>
        <w:rPr>
          <w:noProof/>
        </w:rPr>
      </w:pPr>
    </w:p>
    <w:p w14:paraId="04D2108E" w14:textId="77777777" w:rsidR="00F27840" w:rsidRDefault="00F27840" w:rsidP="00F27840">
      <w:pPr>
        <w:pStyle w:val="NormalWeb"/>
      </w:pPr>
      <w:r>
        <w:rPr>
          <w:noProof/>
        </w:rPr>
        <w:drawing>
          <wp:inline distT="0" distB="0" distL="0" distR="0" wp14:anchorId="09D1DDA6" wp14:editId="5DEA87CC">
            <wp:extent cx="3538220" cy="3814201"/>
            <wp:effectExtent l="0" t="0" r="5080" b="0"/>
            <wp:docPr id="2" name="Picture 1" descr="A bar chart which shows peoples levels of independence, the detailed information is in the box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ar chart which shows peoples levels of independence, the detailed information is in the box above.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50008" cy="3826908"/>
                    </a:xfrm>
                    <a:prstGeom prst="rect">
                      <a:avLst/>
                    </a:prstGeom>
                    <a:noFill/>
                    <a:ln>
                      <a:noFill/>
                    </a:ln>
                  </pic:spPr>
                </pic:pic>
              </a:graphicData>
            </a:graphic>
          </wp:inline>
        </w:drawing>
      </w:r>
    </w:p>
    <w:p w14:paraId="76DFB707" w14:textId="02C6ED66" w:rsidR="00525B04" w:rsidRDefault="00525B04" w:rsidP="008D06B9">
      <w:pPr>
        <w:pStyle w:val="Heading4"/>
      </w:pPr>
      <w:r>
        <w:t xml:space="preserve">Awareness </w:t>
      </w:r>
      <w:r w:rsidR="005403E7">
        <w:t xml:space="preserve">of </w:t>
      </w:r>
      <w:r>
        <w:t xml:space="preserve">and </w:t>
      </w:r>
      <w:r w:rsidR="005403E7">
        <w:t>getting</w:t>
      </w:r>
      <w:r>
        <w:t xml:space="preserve"> </w:t>
      </w:r>
      <w:r w:rsidR="00E1305F">
        <w:t>help</w:t>
      </w:r>
    </w:p>
    <w:p w14:paraId="079C51FA" w14:textId="023198B5" w:rsidR="000D5A6F" w:rsidRDefault="00696A8B" w:rsidP="00696A8B">
      <w:pPr>
        <w:rPr>
          <w:rFonts w:cs="Poppins"/>
          <w:szCs w:val="24"/>
        </w:rPr>
      </w:pPr>
      <w:bookmarkStart w:id="25" w:name="_Hlk169703122"/>
      <w:proofErr w:type="gramStart"/>
      <w:r>
        <w:rPr>
          <w:rFonts w:cs="Poppins"/>
          <w:szCs w:val="24"/>
        </w:rPr>
        <w:t>The majority of</w:t>
      </w:r>
      <w:proofErr w:type="gramEnd"/>
      <w:r>
        <w:rPr>
          <w:rFonts w:cs="Poppins"/>
          <w:szCs w:val="24"/>
        </w:rPr>
        <w:t xml:space="preserve"> respondents were aware of community centres for day activities</w:t>
      </w:r>
      <w:r w:rsidR="00B9503E">
        <w:rPr>
          <w:rFonts w:cs="Poppins"/>
          <w:szCs w:val="24"/>
        </w:rPr>
        <w:t xml:space="preserve"> and </w:t>
      </w:r>
      <w:r w:rsidR="00D748D3">
        <w:t>a</w:t>
      </w:r>
      <w:r w:rsidR="00B9503E">
        <w:t xml:space="preserve">round a third had used </w:t>
      </w:r>
      <w:r w:rsidR="00D179F9">
        <w:t>them</w:t>
      </w:r>
      <w:r w:rsidR="007F7C32">
        <w:t>,</w:t>
      </w:r>
      <w:r w:rsidR="008B5A33">
        <w:t xml:space="preserve"> meaning they </w:t>
      </w:r>
      <w:r w:rsidR="00682569">
        <w:t>sh</w:t>
      </w:r>
      <w:r w:rsidR="008B5A33">
        <w:t xml:space="preserve">ould be an effective </w:t>
      </w:r>
      <w:r w:rsidR="006F2522">
        <w:t>place to provide information and advice to those who need it.</w:t>
      </w:r>
    </w:p>
    <w:bookmarkEnd w:id="25"/>
    <w:p w14:paraId="4C3B2F5D" w14:textId="7365C710" w:rsidR="00C97973" w:rsidRDefault="00C97973" w:rsidP="00696A8B">
      <w:pPr>
        <w:rPr>
          <w:rFonts w:cs="Poppins"/>
          <w:szCs w:val="24"/>
        </w:rPr>
      </w:pPr>
      <w:r>
        <w:rPr>
          <w:rFonts w:cs="Poppins"/>
          <w:szCs w:val="24"/>
        </w:rPr>
        <w:t>Other service awareness:</w:t>
      </w:r>
    </w:p>
    <w:p w14:paraId="7C6183F1" w14:textId="67F145EF" w:rsidR="002C2F2A" w:rsidRDefault="00634448" w:rsidP="00003EFA">
      <w:pPr>
        <w:pStyle w:val="ListBullet"/>
      </w:pPr>
      <w:r>
        <w:t>L</w:t>
      </w:r>
      <w:r w:rsidR="00696A8B">
        <w:t xml:space="preserve">ess than half were aware of meals on wheels </w:t>
      </w:r>
    </w:p>
    <w:p w14:paraId="19171B7D" w14:textId="6D227269" w:rsidR="002C2F2A" w:rsidRDefault="00634448" w:rsidP="00003EFA">
      <w:pPr>
        <w:pStyle w:val="ListBullet"/>
      </w:pPr>
      <w:r>
        <w:t>A</w:t>
      </w:r>
      <w:r w:rsidR="00696A8B">
        <w:t xml:space="preserve">round a third were aware of short stays in residential care </w:t>
      </w:r>
    </w:p>
    <w:p w14:paraId="016A5155" w14:textId="6BF9F33C" w:rsidR="00696A8B" w:rsidRPr="003E0AAA" w:rsidRDefault="00634448" w:rsidP="00696A8B">
      <w:pPr>
        <w:pStyle w:val="ListBullet"/>
      </w:pPr>
      <w:r>
        <w:t>A</w:t>
      </w:r>
      <w:r w:rsidR="00696A8B">
        <w:t xml:space="preserve">round a sixth were aware of short breaks for unpaid carers. </w:t>
      </w:r>
    </w:p>
    <w:p w14:paraId="64A0FF7B" w14:textId="77777777" w:rsidR="000B49E4" w:rsidRPr="003E0AAA" w:rsidRDefault="000B49E4" w:rsidP="000B49E4">
      <w:pPr>
        <w:pStyle w:val="ListBullet"/>
        <w:numPr>
          <w:ilvl w:val="0"/>
          <w:numId w:val="0"/>
        </w:numPr>
        <w:ind w:left="360"/>
      </w:pPr>
    </w:p>
    <w:p w14:paraId="66BED423" w14:textId="77777777" w:rsidR="00696A8B" w:rsidRPr="00AB1373" w:rsidRDefault="00696A8B" w:rsidP="00583E1F">
      <w:pPr>
        <w:jc w:val="center"/>
        <w:rPr>
          <w:rFonts w:cs="Poppins"/>
          <w:szCs w:val="24"/>
        </w:rPr>
      </w:pPr>
      <w:r w:rsidRPr="00462831">
        <w:rPr>
          <w:rFonts w:cs="Poppins"/>
          <w:noProof/>
          <w:szCs w:val="24"/>
        </w:rPr>
        <w:lastRenderedPageBreak/>
        <w:drawing>
          <wp:inline distT="0" distB="0" distL="0" distR="0" wp14:anchorId="5D517908" wp14:editId="66CD193A">
            <wp:extent cx="5760000" cy="3325433"/>
            <wp:effectExtent l="0" t="0" r="0" b="8890"/>
            <wp:docPr id="638655547" name="Picture 1" descr="Bar chart showing awareness of services. Key details are in the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55547" name="Picture 1" descr="Bar chart showing awareness of services. Key details are in the report text."/>
                    <pic:cNvPicPr/>
                  </pic:nvPicPr>
                  <pic:blipFill>
                    <a:blip r:embed="rId24"/>
                    <a:stretch>
                      <a:fillRect/>
                    </a:stretch>
                  </pic:blipFill>
                  <pic:spPr>
                    <a:xfrm>
                      <a:off x="0" y="0"/>
                      <a:ext cx="5760000" cy="3325433"/>
                    </a:xfrm>
                    <a:prstGeom prst="rect">
                      <a:avLst/>
                    </a:prstGeom>
                  </pic:spPr>
                </pic:pic>
              </a:graphicData>
            </a:graphic>
          </wp:inline>
        </w:drawing>
      </w:r>
    </w:p>
    <w:p w14:paraId="5D2CB33C" w14:textId="77777777" w:rsidR="00696A8B" w:rsidRDefault="00696A8B" w:rsidP="00696A8B"/>
    <w:p w14:paraId="16E4E9A7" w14:textId="77777777" w:rsidR="00696A8B" w:rsidRDefault="00696A8B" w:rsidP="00583E1F">
      <w:pPr>
        <w:jc w:val="center"/>
      </w:pPr>
      <w:r w:rsidRPr="000D6ED7">
        <w:rPr>
          <w:noProof/>
        </w:rPr>
        <w:drawing>
          <wp:inline distT="0" distB="0" distL="0" distR="0" wp14:anchorId="3A6F4A7F" wp14:editId="7EBEE2C5">
            <wp:extent cx="5760000" cy="3229072"/>
            <wp:effectExtent l="0" t="0" r="0" b="0"/>
            <wp:docPr id="1164753554" name="Picture 1" descr="Bar chart showing use of services. &#10;Key details are in the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53554" name="Picture 1" descr="Bar chart showing use of services. &#10;Key details are in the report text."/>
                    <pic:cNvPicPr/>
                  </pic:nvPicPr>
                  <pic:blipFill>
                    <a:blip r:embed="rId25"/>
                    <a:stretch>
                      <a:fillRect/>
                    </a:stretch>
                  </pic:blipFill>
                  <pic:spPr>
                    <a:xfrm>
                      <a:off x="0" y="0"/>
                      <a:ext cx="5760000" cy="3229072"/>
                    </a:xfrm>
                    <a:prstGeom prst="rect">
                      <a:avLst/>
                    </a:prstGeom>
                  </pic:spPr>
                </pic:pic>
              </a:graphicData>
            </a:graphic>
          </wp:inline>
        </w:drawing>
      </w:r>
    </w:p>
    <w:p w14:paraId="66E471E0" w14:textId="77777777" w:rsidR="00696A8B" w:rsidRDefault="00696A8B" w:rsidP="00696A8B"/>
    <w:p w14:paraId="64F17FC8" w14:textId="07CE6DF7" w:rsidR="00696A8B" w:rsidRDefault="00696A8B" w:rsidP="008D06B9">
      <w:pPr>
        <w:pStyle w:val="Heading4"/>
      </w:pPr>
      <w:r>
        <w:t>Opinion of the services</w:t>
      </w:r>
    </w:p>
    <w:p w14:paraId="22FD5204" w14:textId="416C5F2C" w:rsidR="00696A8B" w:rsidRDefault="00CC2130" w:rsidP="00696A8B">
      <w:bookmarkStart w:id="26" w:name="_Hlk169703173"/>
      <w:r>
        <w:t>Generally,</w:t>
      </w:r>
      <w:r w:rsidR="009F53BA">
        <w:t xml:space="preserve"> there is </w:t>
      </w:r>
      <w:r w:rsidR="002D7505">
        <w:t>v</w:t>
      </w:r>
      <w:r w:rsidR="00696A8B">
        <w:t>ery positive feedback around these services</w:t>
      </w:r>
      <w:r w:rsidR="00A21D11">
        <w:t xml:space="preserve">. However, </w:t>
      </w:r>
      <w:r w:rsidR="00696A8B">
        <w:t xml:space="preserve">some people were unaware of the services, some people said that they were not available to </w:t>
      </w:r>
      <w:r w:rsidR="00CD4971">
        <w:t>everyone and</w:t>
      </w:r>
      <w:r w:rsidR="00696A8B">
        <w:t xml:space="preserve"> not everyone wants to use them. </w:t>
      </w:r>
    </w:p>
    <w:bookmarkEnd w:id="26"/>
    <w:p w14:paraId="18AA8CDF" w14:textId="77777777" w:rsidR="00696A8B" w:rsidRDefault="00696A8B" w:rsidP="00696A8B">
      <w:pPr>
        <w:pStyle w:val="Quote"/>
        <w:rPr>
          <w:shd w:val="clear" w:color="auto" w:fill="FFFFFF"/>
        </w:rPr>
      </w:pPr>
    </w:p>
    <w:p w14:paraId="381B7098" w14:textId="5A0E68A7" w:rsidR="00696A8B" w:rsidRDefault="00CC2130" w:rsidP="00696A8B">
      <w:pPr>
        <w:pStyle w:val="Quote"/>
        <w:rPr>
          <w:shd w:val="clear" w:color="auto" w:fill="FFFFFF"/>
        </w:rPr>
      </w:pPr>
      <w:r>
        <w:rPr>
          <w:shd w:val="clear" w:color="auto" w:fill="FFFFFF"/>
        </w:rPr>
        <w:t>“</w:t>
      </w:r>
      <w:r w:rsidR="00696A8B">
        <w:rPr>
          <w:shd w:val="clear" w:color="auto" w:fill="FFFFFF"/>
        </w:rPr>
        <w:t xml:space="preserve">I am a carer for my mother who lives alone in her own home. I think all the services mentioned are very valuable. However, </w:t>
      </w:r>
      <w:r w:rsidR="00696A8B">
        <w:rPr>
          <w:shd w:val="clear" w:color="auto" w:fill="FFFFFF"/>
        </w:rPr>
        <w:lastRenderedPageBreak/>
        <w:t>my mother is extremely defensive about accepting help so it would be difficult to encourage her to use any of these services. She will then complain that no one helps her!</w:t>
      </w:r>
      <w:r>
        <w:rPr>
          <w:shd w:val="clear" w:color="auto" w:fill="FFFFFF"/>
        </w:rPr>
        <w:t>”</w:t>
      </w:r>
    </w:p>
    <w:p w14:paraId="510F5A8D" w14:textId="77777777" w:rsidR="00696A8B" w:rsidRDefault="00696A8B" w:rsidP="00696A8B"/>
    <w:p w14:paraId="08A1E323" w14:textId="58D2CDC4" w:rsidR="00CB2425" w:rsidRDefault="00CB2425" w:rsidP="008D06B9">
      <w:pPr>
        <w:pStyle w:val="Heading4"/>
      </w:pPr>
      <w:r>
        <w:t>Looking for info</w:t>
      </w:r>
      <w:r w:rsidR="00073500">
        <w:t>rmation</w:t>
      </w:r>
      <w:r>
        <w:t xml:space="preserve"> about living independently at home</w:t>
      </w:r>
    </w:p>
    <w:p w14:paraId="41FB71F7" w14:textId="254BB624" w:rsidR="00CB2425" w:rsidRDefault="00CB2425" w:rsidP="00CB2425">
      <w:r>
        <w:t>94% of respondents said that they would look for advice in the future about living independently at home.</w:t>
      </w:r>
    </w:p>
    <w:p w14:paraId="7BAA9996" w14:textId="77777777" w:rsidR="00CB2425" w:rsidRDefault="00CB2425" w:rsidP="00CB2425"/>
    <w:p w14:paraId="2CC0BB74" w14:textId="6DE2B7D0" w:rsidR="00360AD3" w:rsidRDefault="00CE5042" w:rsidP="008D06B9">
      <w:pPr>
        <w:pStyle w:val="Heading4"/>
      </w:pPr>
      <w:r>
        <w:t xml:space="preserve">Sources of </w:t>
      </w:r>
      <w:r w:rsidR="00D97F8D">
        <w:t>i</w:t>
      </w:r>
      <w:r>
        <w:t>nfo</w:t>
      </w:r>
      <w:r w:rsidR="006855A2">
        <w:t>rmation and advice</w:t>
      </w:r>
      <w:r>
        <w:t xml:space="preserve"> about living independently at home </w:t>
      </w:r>
    </w:p>
    <w:p w14:paraId="68C298FA" w14:textId="7D802AC8" w:rsidR="00360AD3" w:rsidRDefault="00360AD3" w:rsidP="00360AD3">
      <w:r>
        <w:t>The main source</w:t>
      </w:r>
      <w:r w:rsidR="002F2007">
        <w:t>s</w:t>
      </w:r>
      <w:r>
        <w:t xml:space="preserve"> of information </w:t>
      </w:r>
      <w:r w:rsidR="001F5A8F">
        <w:t>are</w:t>
      </w:r>
      <w:r>
        <w:t xml:space="preserve"> family and friends, followed by GP/NHS</w:t>
      </w:r>
      <w:r w:rsidR="00FD16AD">
        <w:t xml:space="preserve">, </w:t>
      </w:r>
      <w:r w:rsidR="00587AF9">
        <w:t>‘t</w:t>
      </w:r>
      <w:r w:rsidR="005A6529">
        <w:t xml:space="preserve">he </w:t>
      </w:r>
      <w:r w:rsidR="00587AF9">
        <w:t>c</w:t>
      </w:r>
      <w:r w:rsidR="005A6529">
        <w:t>ouncil</w:t>
      </w:r>
      <w:r w:rsidR="00587AF9">
        <w:t>’</w:t>
      </w:r>
      <w:r w:rsidR="005A6529">
        <w:t xml:space="preserve"> </w:t>
      </w:r>
      <w:r w:rsidR="007F78A6">
        <w:t>(</w:t>
      </w:r>
      <w:r w:rsidR="002F2007">
        <w:t xml:space="preserve">combination of </w:t>
      </w:r>
      <w:r w:rsidR="00305917">
        <w:t>a</w:t>
      </w:r>
      <w:r w:rsidR="002F2007">
        <w:t xml:space="preserve">dult </w:t>
      </w:r>
      <w:r w:rsidR="00305917">
        <w:t>s</w:t>
      </w:r>
      <w:r w:rsidR="002F2007">
        <w:t xml:space="preserve">ocial </w:t>
      </w:r>
      <w:r w:rsidR="00305917">
        <w:t>c</w:t>
      </w:r>
      <w:r w:rsidR="002F2007">
        <w:t>are, local council and ‘the council</w:t>
      </w:r>
      <w:r w:rsidR="00587AF9">
        <w:t>’</w:t>
      </w:r>
      <w:r w:rsidR="002F2007">
        <w:t xml:space="preserve">) </w:t>
      </w:r>
      <w:r w:rsidR="00FD16AD">
        <w:t xml:space="preserve">and </w:t>
      </w:r>
      <w:r w:rsidR="004521E0">
        <w:t>Age UK Surrey</w:t>
      </w:r>
      <w:r w:rsidR="00FD16AD">
        <w:t xml:space="preserve">/Age Concern. </w:t>
      </w:r>
      <w:r w:rsidR="00A42284">
        <w:t xml:space="preserve">This is shown in the chart below. </w:t>
      </w:r>
    </w:p>
    <w:p w14:paraId="37BD1F1F" w14:textId="77777777" w:rsidR="001140B6" w:rsidRPr="00360AD3" w:rsidRDefault="001140B6" w:rsidP="00360AD3"/>
    <w:p w14:paraId="1C0CE71E" w14:textId="66BED11B" w:rsidR="00696A8B" w:rsidRDefault="00AD56CB" w:rsidP="00583E1F">
      <w:pPr>
        <w:pStyle w:val="NormalWeb"/>
        <w:jc w:val="center"/>
      </w:pPr>
      <w:r>
        <w:rPr>
          <w:noProof/>
        </w:rPr>
        <w:drawing>
          <wp:inline distT="0" distB="0" distL="0" distR="0" wp14:anchorId="67A9E90B" wp14:editId="5279B32E">
            <wp:extent cx="5760000" cy="2743200"/>
            <wp:effectExtent l="0" t="0" r="12700" b="0"/>
            <wp:docPr id="1472946378" name="Chart 1" descr="Bar chart showing the information sources people use regarding living independently at home.&#10;Key details are in the report text. &#10;&#10;">
              <a:extLst xmlns:a="http://schemas.openxmlformats.org/drawingml/2006/main">
                <a:ext uri="{FF2B5EF4-FFF2-40B4-BE49-F238E27FC236}">
                  <a16:creationId xmlns:a16="http://schemas.microsoft.com/office/drawing/2014/main" id="{6C22678B-8F02-558C-9156-626FBC4DD6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60B3474" w14:textId="77777777" w:rsidR="00696A8B" w:rsidRDefault="00696A8B" w:rsidP="00696A8B"/>
    <w:p w14:paraId="5BAFB84A" w14:textId="77777777" w:rsidR="00634448" w:rsidRDefault="00634448">
      <w:pPr>
        <w:spacing w:after="160" w:line="259" w:lineRule="auto"/>
        <w:rPr>
          <w:rFonts w:eastAsiaTheme="majorEastAsia" w:cstheme="majorBidi"/>
          <w:b/>
          <w:iCs/>
          <w:color w:val="004F6B" w:themeColor="text2"/>
        </w:rPr>
      </w:pPr>
      <w:r>
        <w:br w:type="page"/>
      </w:r>
    </w:p>
    <w:p w14:paraId="2A7C0BC7" w14:textId="30F8280F" w:rsidR="000F33F6" w:rsidRDefault="00583E1F" w:rsidP="008D06B9">
      <w:pPr>
        <w:pStyle w:val="Heading4"/>
      </w:pPr>
      <w:r>
        <w:lastRenderedPageBreak/>
        <w:t>What</w:t>
      </w:r>
      <w:r w:rsidR="000F33F6">
        <w:t xml:space="preserve"> information</w:t>
      </w:r>
      <w:r w:rsidR="00E30748">
        <w:t xml:space="preserve"> are</w:t>
      </w:r>
      <w:r w:rsidR="000F33F6">
        <w:t xml:space="preserve"> </w:t>
      </w:r>
      <w:r w:rsidR="003A7C77">
        <w:t xml:space="preserve">people </w:t>
      </w:r>
      <w:r w:rsidR="000F33F6">
        <w:t>looking for about living independently at home</w:t>
      </w:r>
      <w:r w:rsidR="003A7C77">
        <w:t>?</w:t>
      </w:r>
    </w:p>
    <w:p w14:paraId="73DCA369" w14:textId="2C7F3E32" w:rsidR="000F33F6" w:rsidRDefault="00540ED4" w:rsidP="000F33F6">
      <w:r>
        <w:rPr>
          <w:noProof/>
        </w:rPr>
        <w:t>The chart below shows that t</w:t>
      </w:r>
      <w:r w:rsidR="000069ED">
        <w:rPr>
          <w:noProof/>
        </w:rPr>
        <w:t xml:space="preserve">he main area that people seek information and advice for is how to find out </w:t>
      </w:r>
      <w:r w:rsidR="00C62FDD">
        <w:rPr>
          <w:noProof/>
        </w:rPr>
        <w:t xml:space="preserve">how to access support and </w:t>
      </w:r>
      <w:r w:rsidR="000069ED">
        <w:rPr>
          <w:noProof/>
        </w:rPr>
        <w:t>wha</w:t>
      </w:r>
      <w:r w:rsidR="00C62FDD">
        <w:rPr>
          <w:noProof/>
        </w:rPr>
        <w:t xml:space="preserve">t </w:t>
      </w:r>
      <w:r w:rsidR="000069ED">
        <w:rPr>
          <w:noProof/>
        </w:rPr>
        <w:t xml:space="preserve">is available. </w:t>
      </w:r>
      <w:r w:rsidR="00056D86">
        <w:rPr>
          <w:noProof/>
        </w:rPr>
        <w:t xml:space="preserve">The other key areas are care costs and financial assessments. </w:t>
      </w:r>
    </w:p>
    <w:p w14:paraId="7275F657" w14:textId="77777777" w:rsidR="000F33F6" w:rsidRDefault="000F33F6" w:rsidP="000F33F6"/>
    <w:p w14:paraId="51C569C2" w14:textId="3F4E8671" w:rsidR="006006C1" w:rsidRDefault="004159EB" w:rsidP="00583E1F">
      <w:pPr>
        <w:jc w:val="center"/>
      </w:pPr>
      <w:r>
        <w:rPr>
          <w:noProof/>
        </w:rPr>
        <w:drawing>
          <wp:inline distT="0" distB="0" distL="0" distR="0" wp14:anchorId="4288747E" wp14:editId="1193549A">
            <wp:extent cx="5760000" cy="2743200"/>
            <wp:effectExtent l="0" t="0" r="12700" b="0"/>
            <wp:docPr id="780179760" name="Chart 1" descr="Bar chart showing what information people are searching for about living independently at home. Key details are in the report text.">
              <a:extLst xmlns:a="http://schemas.openxmlformats.org/drawingml/2006/main">
                <a:ext uri="{FF2B5EF4-FFF2-40B4-BE49-F238E27FC236}">
                  <a16:creationId xmlns:a16="http://schemas.microsoft.com/office/drawing/2014/main" id="{0E52A099-D801-3C51-5CA6-5337E0A951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27869E8" w14:textId="3B49E568" w:rsidR="000F33F6" w:rsidRDefault="000F33F6" w:rsidP="00583E1F"/>
    <w:p w14:paraId="2903F6C7" w14:textId="3E2CD7C1" w:rsidR="00E530FE" w:rsidRDefault="00E530FE" w:rsidP="008D06B9">
      <w:pPr>
        <w:pStyle w:val="Heading4"/>
      </w:pPr>
      <w:r>
        <w:t>W</w:t>
      </w:r>
      <w:r w:rsidR="00E81222">
        <w:t xml:space="preserve">ould people look for different information from different organisations? </w:t>
      </w:r>
    </w:p>
    <w:p w14:paraId="25A8B8BB" w14:textId="1B7F6863" w:rsidR="00E530FE" w:rsidRDefault="003E07C2" w:rsidP="00E530FE">
      <w:r>
        <w:t>Having asked what kind of information people would be looking for, we then asked whether people would look for different information from different organi</w:t>
      </w:r>
      <w:r w:rsidR="00983973">
        <w:t>s</w:t>
      </w:r>
      <w:r>
        <w:t>ations - t</w:t>
      </w:r>
      <w:r w:rsidR="00E530FE">
        <w:t xml:space="preserve">wo thirds of people </w:t>
      </w:r>
      <w:r>
        <w:t>said that they wou</w:t>
      </w:r>
      <w:r w:rsidR="0070634E">
        <w:t xml:space="preserve">ld, however a lot of people said probably or unsure, only </w:t>
      </w:r>
      <w:r w:rsidR="00540ED4">
        <w:t xml:space="preserve">around 1 in 10 </w:t>
      </w:r>
      <w:r w:rsidR="0070634E">
        <w:t>gave a definite no</w:t>
      </w:r>
      <w:r w:rsidR="002D6F61">
        <w:t xml:space="preserve">, therefore </w:t>
      </w:r>
      <w:r w:rsidR="00540ED4">
        <w:t xml:space="preserve">around 9 in 10 </w:t>
      </w:r>
      <w:r w:rsidR="002D6F61">
        <w:t xml:space="preserve">could </w:t>
      </w:r>
      <w:r w:rsidR="00B62EF7">
        <w:t xml:space="preserve">be expected to </w:t>
      </w:r>
      <w:r w:rsidR="002D6F61">
        <w:t xml:space="preserve">look for different information from different organisations. </w:t>
      </w:r>
      <w:r w:rsidR="00A71CE8">
        <w:t xml:space="preserve"> This </w:t>
      </w:r>
      <w:r w:rsidR="0009070A">
        <w:t>highlights the perception</w:t>
      </w:r>
      <w:r w:rsidR="00A71CE8">
        <w:t xml:space="preserve"> that there is no “one stop shop” for the provision of information and advice. </w:t>
      </w:r>
    </w:p>
    <w:p w14:paraId="7D574C32" w14:textId="14AB1B0F" w:rsidR="00983973" w:rsidRDefault="00983973" w:rsidP="00DA073F"/>
    <w:p w14:paraId="76F27CE4" w14:textId="77777777" w:rsidR="00305917" w:rsidRDefault="00305917">
      <w:pPr>
        <w:spacing w:after="160" w:line="259" w:lineRule="auto"/>
        <w:rPr>
          <w:rFonts w:eastAsiaTheme="majorEastAsia" w:cstheme="majorBidi"/>
          <w:b/>
          <w:iCs/>
          <w:noProof/>
          <w:color w:val="004F6B" w:themeColor="text2"/>
        </w:rPr>
      </w:pPr>
      <w:r>
        <w:rPr>
          <w:noProof/>
        </w:rPr>
        <w:br w:type="page"/>
      </w:r>
    </w:p>
    <w:p w14:paraId="72EF7E4A" w14:textId="05EFA3E0" w:rsidR="00E530FE" w:rsidRDefault="00CF2EFC" w:rsidP="008D06B9">
      <w:pPr>
        <w:pStyle w:val="Heading4"/>
      </w:pPr>
      <w:r>
        <w:rPr>
          <w:noProof/>
        </w:rPr>
        <w:lastRenderedPageBreak/>
        <w:t>Where would people look for informat</w:t>
      </w:r>
      <w:r w:rsidR="003E5965">
        <w:rPr>
          <w:noProof/>
        </w:rPr>
        <w:t>i</w:t>
      </w:r>
      <w:r>
        <w:rPr>
          <w:noProof/>
        </w:rPr>
        <w:t>on and adv</w:t>
      </w:r>
      <w:r w:rsidR="003E5965">
        <w:rPr>
          <w:noProof/>
        </w:rPr>
        <w:t>i</w:t>
      </w:r>
      <w:r>
        <w:rPr>
          <w:noProof/>
        </w:rPr>
        <w:t xml:space="preserve">ce about paying for care at home? </w:t>
      </w:r>
    </w:p>
    <w:p w14:paraId="68CCD225" w14:textId="5A76D184" w:rsidR="00E530FE" w:rsidRDefault="00F06C01" w:rsidP="00E530FE">
      <w:r>
        <w:t xml:space="preserve">We also asked respondents where they would look for information and advice about paying for care at home. </w:t>
      </w:r>
      <w:r w:rsidR="00E47B34">
        <w:t>Responses were spread across many sources, the main one being online (</w:t>
      </w:r>
      <w:r w:rsidR="00400268">
        <w:t>25%</w:t>
      </w:r>
      <w:r w:rsidR="00E47B34">
        <w:t xml:space="preserve">) </w:t>
      </w:r>
      <w:r w:rsidR="009E575B">
        <w:t xml:space="preserve">followed by </w:t>
      </w:r>
      <w:r w:rsidR="00634448">
        <w:t>a</w:t>
      </w:r>
      <w:r w:rsidR="002507A4">
        <w:t xml:space="preserve">dult </w:t>
      </w:r>
      <w:r w:rsidR="00634448">
        <w:t>s</w:t>
      </w:r>
      <w:r w:rsidR="002507A4">
        <w:t xml:space="preserve">ocial </w:t>
      </w:r>
      <w:r w:rsidR="00634448">
        <w:t>c</w:t>
      </w:r>
      <w:r w:rsidR="002507A4">
        <w:t>are (1</w:t>
      </w:r>
      <w:r w:rsidR="00400268">
        <w:t>7</w:t>
      </w:r>
      <w:r w:rsidR="002507A4">
        <w:t xml:space="preserve">%) </w:t>
      </w:r>
      <w:r w:rsidR="009E575B">
        <w:t>the council</w:t>
      </w:r>
      <w:r w:rsidR="009525ED">
        <w:t xml:space="preserve"> (</w:t>
      </w:r>
      <w:r w:rsidR="00400268">
        <w:t>14</w:t>
      </w:r>
      <w:r w:rsidR="009525ED">
        <w:t>%), local council (</w:t>
      </w:r>
      <w:r w:rsidR="00400268">
        <w:t>6</w:t>
      </w:r>
      <w:r w:rsidR="009525ED">
        <w:t>%).</w:t>
      </w:r>
    </w:p>
    <w:p w14:paraId="5ABC854C" w14:textId="3FD15828" w:rsidR="00A47B9B" w:rsidRDefault="00A47B9B" w:rsidP="00305917"/>
    <w:p w14:paraId="1E619192" w14:textId="3F715D44" w:rsidR="0008704B" w:rsidRDefault="007A01AD" w:rsidP="00583E1F">
      <w:pPr>
        <w:jc w:val="center"/>
      </w:pPr>
      <w:r>
        <w:rPr>
          <w:noProof/>
        </w:rPr>
        <w:drawing>
          <wp:inline distT="0" distB="0" distL="0" distR="0" wp14:anchorId="7B13C4EE" wp14:editId="1F6AA71F">
            <wp:extent cx="5760000" cy="2743200"/>
            <wp:effectExtent l="0" t="0" r="12700" b="0"/>
            <wp:docPr id="1698770624" name="Chart 1" descr="Bar chart showing where people would seek information about paying for care at home. Key details are in the report text.">
              <a:extLst xmlns:a="http://schemas.openxmlformats.org/drawingml/2006/main">
                <a:ext uri="{FF2B5EF4-FFF2-40B4-BE49-F238E27FC236}">
                  <a16:creationId xmlns:a16="http://schemas.microsoft.com/office/drawing/2014/main" id="{9247CA54-604D-0CEC-F961-91194CEE8B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AE71FD6" w14:textId="77777777" w:rsidR="0008704B" w:rsidRDefault="0008704B" w:rsidP="00E530FE"/>
    <w:p w14:paraId="28F748FC" w14:textId="339E9D65" w:rsidR="002363F0" w:rsidRDefault="002363F0" w:rsidP="008D06B9">
      <w:pPr>
        <w:pStyle w:val="Heading4"/>
      </w:pPr>
      <w:r>
        <w:t xml:space="preserve">Where would </w:t>
      </w:r>
      <w:r w:rsidR="005E51B3">
        <w:t xml:space="preserve">people </w:t>
      </w:r>
      <w:r>
        <w:t xml:space="preserve">look for </w:t>
      </w:r>
      <w:r w:rsidR="0073299B">
        <w:t>i</w:t>
      </w:r>
      <w:r w:rsidR="005E51B3">
        <w:t>nformation</w:t>
      </w:r>
      <w:r>
        <w:t xml:space="preserve"> about paying for adaptations</w:t>
      </w:r>
      <w:r w:rsidR="005E51B3">
        <w:t>?</w:t>
      </w:r>
      <w:r>
        <w:t xml:space="preserve"> </w:t>
      </w:r>
    </w:p>
    <w:p w14:paraId="7C917D00" w14:textId="32C2EE91" w:rsidR="00583E1F" w:rsidRDefault="002363F0" w:rsidP="00583E1F">
      <w:pPr>
        <w:pStyle w:val="ListParagraph"/>
        <w:numPr>
          <w:ilvl w:val="0"/>
          <w:numId w:val="47"/>
        </w:numPr>
      </w:pPr>
      <w:r>
        <w:t>12%</w:t>
      </w:r>
      <w:r w:rsidR="005E51B3">
        <w:t xml:space="preserve"> of respondents</w:t>
      </w:r>
      <w:r>
        <w:t xml:space="preserve"> said they would ask </w:t>
      </w:r>
      <w:r w:rsidR="00305917">
        <w:t>a</w:t>
      </w:r>
      <w:r>
        <w:t xml:space="preserve">dult </w:t>
      </w:r>
      <w:r w:rsidR="00305917">
        <w:t>s</w:t>
      </w:r>
      <w:r>
        <w:t xml:space="preserve">ocial </w:t>
      </w:r>
      <w:r w:rsidR="00305917">
        <w:t>c</w:t>
      </w:r>
      <w:r>
        <w:t>are/ social services</w:t>
      </w:r>
    </w:p>
    <w:p w14:paraId="7E981497" w14:textId="77777777" w:rsidR="00583E1F" w:rsidRDefault="002363F0" w:rsidP="00583E1F">
      <w:pPr>
        <w:pStyle w:val="ListParagraph"/>
        <w:numPr>
          <w:ilvl w:val="0"/>
          <w:numId w:val="47"/>
        </w:numPr>
      </w:pPr>
      <w:r>
        <w:t>9% said local council</w:t>
      </w:r>
    </w:p>
    <w:p w14:paraId="0528552A" w14:textId="77777777" w:rsidR="00583E1F" w:rsidRDefault="002363F0" w:rsidP="00583E1F">
      <w:pPr>
        <w:pStyle w:val="ListParagraph"/>
        <w:numPr>
          <w:ilvl w:val="0"/>
          <w:numId w:val="47"/>
        </w:numPr>
      </w:pPr>
      <w:r>
        <w:t>11% said the council (not specified whether local or county)</w:t>
      </w:r>
    </w:p>
    <w:p w14:paraId="062ED148" w14:textId="6E578990" w:rsidR="00583E1F" w:rsidRDefault="002363F0" w:rsidP="00583E1F">
      <w:pPr>
        <w:pStyle w:val="ListParagraph"/>
        <w:numPr>
          <w:ilvl w:val="0"/>
          <w:numId w:val="47"/>
        </w:numPr>
      </w:pPr>
      <w:r>
        <w:t>12% said online</w:t>
      </w:r>
    </w:p>
    <w:p w14:paraId="7F4CD0AA" w14:textId="77777777" w:rsidR="00CF27D8" w:rsidRDefault="002363F0" w:rsidP="00583E1F">
      <w:pPr>
        <w:pStyle w:val="ListParagraph"/>
        <w:numPr>
          <w:ilvl w:val="0"/>
          <w:numId w:val="47"/>
        </w:numPr>
      </w:pPr>
      <w:r>
        <w:t>Other sources were</w:t>
      </w:r>
      <w:r w:rsidR="00CF27D8">
        <w:t>:</w:t>
      </w:r>
    </w:p>
    <w:p w14:paraId="753ABECE" w14:textId="467F49AF" w:rsidR="00146DBC" w:rsidRDefault="00146DBC" w:rsidP="00146DBC">
      <w:pPr>
        <w:pStyle w:val="ListParagraph"/>
        <w:numPr>
          <w:ilvl w:val="1"/>
          <w:numId w:val="47"/>
        </w:numPr>
      </w:pPr>
      <w:r>
        <w:t>13% said they did not know</w:t>
      </w:r>
    </w:p>
    <w:p w14:paraId="16FAEF98" w14:textId="77777777" w:rsidR="00146DBC" w:rsidRDefault="00146DBC" w:rsidP="00146DBC">
      <w:pPr>
        <w:pStyle w:val="ListParagraph"/>
        <w:numPr>
          <w:ilvl w:val="1"/>
          <w:numId w:val="47"/>
        </w:numPr>
      </w:pPr>
      <w:r>
        <w:t>9% said they would pay for it themselves</w:t>
      </w:r>
    </w:p>
    <w:p w14:paraId="0E29DE88" w14:textId="2F1362C2" w:rsidR="00CF27D8" w:rsidRDefault="002363F0" w:rsidP="00CF27D8">
      <w:pPr>
        <w:pStyle w:val="ListParagraph"/>
        <w:numPr>
          <w:ilvl w:val="1"/>
          <w:numId w:val="47"/>
        </w:numPr>
      </w:pPr>
      <w:r>
        <w:t>GP/NHS 10%</w:t>
      </w:r>
    </w:p>
    <w:p w14:paraId="441B35D3" w14:textId="62ECBCC9" w:rsidR="00CF27D8" w:rsidRDefault="00CF27D8" w:rsidP="00CF27D8">
      <w:pPr>
        <w:pStyle w:val="ListParagraph"/>
        <w:numPr>
          <w:ilvl w:val="1"/>
          <w:numId w:val="47"/>
        </w:numPr>
      </w:pPr>
      <w:r>
        <w:t>Other</w:t>
      </w:r>
      <w:r w:rsidR="002363F0">
        <w:t xml:space="preserve"> charities 6%</w:t>
      </w:r>
    </w:p>
    <w:p w14:paraId="00033EBD" w14:textId="56AA995C" w:rsidR="00CF27D8" w:rsidRDefault="004521E0" w:rsidP="00CF27D8">
      <w:pPr>
        <w:pStyle w:val="ListParagraph"/>
        <w:numPr>
          <w:ilvl w:val="1"/>
          <w:numId w:val="47"/>
        </w:numPr>
      </w:pPr>
      <w:r>
        <w:t>Age UK Surrey</w:t>
      </w:r>
      <w:r w:rsidR="002363F0">
        <w:t xml:space="preserve"> 3%</w:t>
      </w:r>
    </w:p>
    <w:p w14:paraId="584AFF5B" w14:textId="711719A7" w:rsidR="00CF27D8" w:rsidRDefault="00CF27D8" w:rsidP="00CF27D8">
      <w:pPr>
        <w:pStyle w:val="ListParagraph"/>
        <w:numPr>
          <w:ilvl w:val="1"/>
          <w:numId w:val="47"/>
        </w:numPr>
      </w:pPr>
      <w:r>
        <w:t>G</w:t>
      </w:r>
      <w:r w:rsidR="002363F0">
        <w:t>overnment website 3%</w:t>
      </w:r>
      <w:r w:rsidR="00113EAF">
        <w:t>.</w:t>
      </w:r>
    </w:p>
    <w:p w14:paraId="3690819B" w14:textId="77777777" w:rsidR="002363F0" w:rsidRDefault="002363F0" w:rsidP="002363F0"/>
    <w:p w14:paraId="1CA9369B" w14:textId="3E6F9B20" w:rsidR="00C800DE" w:rsidRDefault="00C54686" w:rsidP="00146DBC">
      <w:pPr>
        <w:pStyle w:val="NormalWeb"/>
        <w:jc w:val="center"/>
      </w:pPr>
      <w:r>
        <w:rPr>
          <w:noProof/>
        </w:rPr>
        <w:lastRenderedPageBreak/>
        <w:drawing>
          <wp:inline distT="0" distB="0" distL="0" distR="0" wp14:anchorId="5A9EEB65" wp14:editId="2FE72A14">
            <wp:extent cx="4572000" cy="2743200"/>
            <wp:effectExtent l="0" t="0" r="0" b="0"/>
            <wp:docPr id="1587838619" name="Chart 1" descr="Bar chart showing the sources people would use for finding out about paying for adaptations. Detail is in the text ">
              <a:extLst xmlns:a="http://schemas.openxmlformats.org/drawingml/2006/main">
                <a:ext uri="{FF2B5EF4-FFF2-40B4-BE49-F238E27FC236}">
                  <a16:creationId xmlns:a16="http://schemas.microsoft.com/office/drawing/2014/main" id="{73EB37B6-166B-46D6-9024-248AA0224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6E815B6" w14:textId="618C329F" w:rsidR="00696A8B" w:rsidRPr="00764A79" w:rsidRDefault="00696A8B" w:rsidP="008D06B9">
      <w:pPr>
        <w:pStyle w:val="Heading4"/>
      </w:pPr>
      <w:r w:rsidRPr="008D06B9">
        <w:t>Adaptations made to the home</w:t>
      </w:r>
    </w:p>
    <w:p w14:paraId="7095E392" w14:textId="29CDFFC6" w:rsidR="00696A8B" w:rsidRDefault="00696A8B" w:rsidP="00696A8B">
      <w:r>
        <w:t xml:space="preserve">Around half of our respondents had added handrails, and around a third had adapted the bath/shower room. Some had adapted by moving house, or by moving a bedroom downstairs, and some people told us that the adaptations had already been made to their home.  </w:t>
      </w:r>
      <w:r w:rsidR="00BD135A">
        <w:t>This is shown in the chart below.</w:t>
      </w:r>
    </w:p>
    <w:p w14:paraId="15C6429A" w14:textId="168B16C6" w:rsidR="00696A8B" w:rsidRDefault="00696A8B" w:rsidP="00696A8B">
      <w:pPr>
        <w:pStyle w:val="NormalWeb"/>
      </w:pPr>
      <w:r w:rsidRPr="00107D66">
        <w:rPr>
          <w:noProof/>
        </w:rPr>
        <w:drawing>
          <wp:inline distT="0" distB="0" distL="0" distR="0" wp14:anchorId="5C3ED8B5" wp14:editId="223AC260">
            <wp:extent cx="5760000" cy="3384782"/>
            <wp:effectExtent l="0" t="0" r="0" b="6350"/>
            <wp:docPr id="691998861" name="Picture 1" descr="Bar chart showing different types of adaptations people have made to their homes. Key details are in the rep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98861" name="Picture 1" descr="Bar chart showing different types of adaptations people have made to their homes. Key details are in the report text."/>
                    <pic:cNvPicPr/>
                  </pic:nvPicPr>
                  <pic:blipFill>
                    <a:blip r:embed="rId30"/>
                    <a:stretch>
                      <a:fillRect/>
                    </a:stretch>
                  </pic:blipFill>
                  <pic:spPr>
                    <a:xfrm>
                      <a:off x="0" y="0"/>
                      <a:ext cx="5760000" cy="3384782"/>
                    </a:xfrm>
                    <a:prstGeom prst="rect">
                      <a:avLst/>
                    </a:prstGeom>
                  </pic:spPr>
                </pic:pic>
              </a:graphicData>
            </a:graphic>
          </wp:inline>
        </w:drawing>
      </w:r>
    </w:p>
    <w:p w14:paraId="6BEE930A" w14:textId="77777777" w:rsidR="00574C5C" w:rsidRDefault="00574C5C" w:rsidP="008D06B9">
      <w:pPr>
        <w:pStyle w:val="Heading4"/>
      </w:pPr>
      <w:r>
        <w:t xml:space="preserve">Technology enabled care </w:t>
      </w:r>
    </w:p>
    <w:p w14:paraId="7C467B30" w14:textId="7F7E83FB" w:rsidR="00696A8B" w:rsidRPr="006449CF" w:rsidRDefault="00696A8B" w:rsidP="00186493">
      <w:pPr>
        <w:rPr>
          <w:lang w:eastAsia="en-GB"/>
        </w:rPr>
      </w:pPr>
      <w:bookmarkStart w:id="27" w:name="_Hlk169703270"/>
      <w:r>
        <w:rPr>
          <w:lang w:eastAsia="en-GB"/>
        </w:rPr>
        <w:t>We also asked about technology enabled care</w:t>
      </w:r>
      <w:r w:rsidR="00D546C2">
        <w:rPr>
          <w:lang w:eastAsia="en-GB"/>
        </w:rPr>
        <w:t xml:space="preserve"> (TEC)</w:t>
      </w:r>
      <w:r>
        <w:rPr>
          <w:lang w:eastAsia="en-GB"/>
        </w:rPr>
        <w:t xml:space="preserve">. There were some mentions of smart plugs attached to electronic devices and motion </w:t>
      </w:r>
      <w:r>
        <w:rPr>
          <w:lang w:eastAsia="en-GB"/>
        </w:rPr>
        <w:lastRenderedPageBreak/>
        <w:t>sensors, but many people added comments into the ‘other’ category</w:t>
      </w:r>
      <w:bookmarkEnd w:id="27"/>
      <w:r>
        <w:rPr>
          <w:lang w:eastAsia="en-GB"/>
        </w:rPr>
        <w:t xml:space="preserve">. </w:t>
      </w:r>
      <w:r w:rsidR="00BD135A">
        <w:rPr>
          <w:lang w:eastAsia="en-GB"/>
        </w:rPr>
        <w:t xml:space="preserve">This is shown in the chart below. </w:t>
      </w:r>
    </w:p>
    <w:p w14:paraId="36F0D673" w14:textId="4A4AAEFE" w:rsidR="00696A8B" w:rsidRDefault="00696A8B" w:rsidP="00D546C2">
      <w:pPr>
        <w:pStyle w:val="NormalWeb"/>
        <w:jc w:val="center"/>
      </w:pPr>
      <w:r>
        <w:rPr>
          <w:noProof/>
        </w:rPr>
        <w:drawing>
          <wp:inline distT="0" distB="0" distL="0" distR="0" wp14:anchorId="132ECB63" wp14:editId="5DFCC1BD">
            <wp:extent cx="5760000" cy="3889920"/>
            <wp:effectExtent l="0" t="0" r="0" b="0"/>
            <wp:docPr id="6" name="Picture 5" descr="Bar chart showing the tech devices that people use. Smart plugs - 10%, motion sensors - 8%; Web based secure monitoring - 8%. All the others asked in the question scored 0 - door contacts, temperature or bed/chair sensors and GPS tra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r chart showing the tech devices that people use. Smart plugs - 10%, motion sensors - 8%; Web based secure monitoring - 8%. All the others asked in the question scored 0 - door contacts, temperature or bed/chair sensors and GPS tracke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00" cy="3889920"/>
                    </a:xfrm>
                    <a:prstGeom prst="rect">
                      <a:avLst/>
                    </a:prstGeom>
                    <a:noFill/>
                    <a:ln>
                      <a:noFill/>
                    </a:ln>
                  </pic:spPr>
                </pic:pic>
              </a:graphicData>
            </a:graphic>
          </wp:inline>
        </w:drawing>
      </w:r>
    </w:p>
    <w:p w14:paraId="59175302" w14:textId="568C0C2D" w:rsidR="0041584E" w:rsidRPr="00574C5C" w:rsidRDefault="0041584E" w:rsidP="0041584E">
      <w:pPr>
        <w:rPr>
          <w:rFonts w:eastAsiaTheme="majorEastAsia" w:cstheme="majorBidi"/>
          <w:color w:val="004F6B" w:themeColor="text2"/>
          <w:lang w:eastAsia="en-GB"/>
        </w:rPr>
      </w:pPr>
      <w:r w:rsidRPr="00574C5C">
        <w:t xml:space="preserve">There was a high level of ‘other’ devices mentioned </w:t>
      </w:r>
      <w:r w:rsidR="00AE691E">
        <w:t>– s</w:t>
      </w:r>
      <w:r w:rsidRPr="00574C5C">
        <w:t>ee pie chart below</w:t>
      </w:r>
      <w:r>
        <w:rPr>
          <w:rFonts w:ascii="Roboto" w:eastAsia="Times New Roman" w:hAnsi="Roboto" w:cs="Times New Roman"/>
          <w:color w:val="222222"/>
          <w:szCs w:val="24"/>
          <w:lang w:eastAsia="en-GB"/>
        </w:rPr>
        <w:t xml:space="preserve">. </w:t>
      </w:r>
    </w:p>
    <w:p w14:paraId="1CBA319A" w14:textId="77777777" w:rsidR="00E20C2C" w:rsidRDefault="00E20C2C" w:rsidP="00E20C2C">
      <w:bookmarkStart w:id="28" w:name="_Hlk169703307"/>
    </w:p>
    <w:p w14:paraId="07C4A062" w14:textId="791811EE" w:rsidR="00696A8B" w:rsidRPr="009D4CCE" w:rsidRDefault="0089249C" w:rsidP="00E20C2C">
      <w:r>
        <w:t xml:space="preserve">50% of the </w:t>
      </w:r>
      <w:r w:rsidR="00696A8B">
        <w:t>“</w:t>
      </w:r>
      <w:r w:rsidR="00696A8B" w:rsidRPr="009D4CCE">
        <w:t>Other</w:t>
      </w:r>
      <w:r w:rsidR="00696A8B">
        <w:t>”</w:t>
      </w:r>
      <w:r w:rsidR="00696A8B" w:rsidRPr="009D4CCE">
        <w:t xml:space="preserve"> </w:t>
      </w:r>
      <w:r w:rsidR="00696A8B">
        <w:t>technology enabled care</w:t>
      </w:r>
      <w:r>
        <w:t xml:space="preserve"> comments were about </w:t>
      </w:r>
      <w:r w:rsidR="0044627B">
        <w:t>care alarm systems</w:t>
      </w:r>
      <w:r w:rsidR="003A4FC0">
        <w:t>.</w:t>
      </w:r>
    </w:p>
    <w:bookmarkEnd w:id="28"/>
    <w:p w14:paraId="2E723786" w14:textId="77777777" w:rsidR="00025F53" w:rsidRDefault="00025F53" w:rsidP="00D546C2">
      <w:pPr>
        <w:pStyle w:val="NormalWeb"/>
        <w:jc w:val="center"/>
      </w:pPr>
      <w:r>
        <w:rPr>
          <w:noProof/>
        </w:rPr>
        <w:drawing>
          <wp:inline distT="0" distB="0" distL="0" distR="0" wp14:anchorId="6EC8DDC1" wp14:editId="1ED2BE6E">
            <wp:extent cx="4068000" cy="3051000"/>
            <wp:effectExtent l="0" t="0" r="8890" b="0"/>
            <wp:docPr id="1703157601" name="Picture 1703157601" descr="A pie chart showing the breakdown of other tec used. 50 % were care alarm systems, the rest were: Smart watch, telecare system, external lighting, keysafe, tracker, red button and motion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57601" name="Picture 1703157601" descr="A pie chart showing the breakdown of other tec used. 50 % were care alarm systems, the rest were: Smart watch, telecare system, external lighting, keysafe, tracker, red button and motion senso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68000" cy="3051000"/>
                    </a:xfrm>
                    <a:prstGeom prst="rect">
                      <a:avLst/>
                    </a:prstGeom>
                    <a:noFill/>
                    <a:ln>
                      <a:noFill/>
                    </a:ln>
                  </pic:spPr>
                </pic:pic>
              </a:graphicData>
            </a:graphic>
          </wp:inline>
        </w:drawing>
      </w:r>
    </w:p>
    <w:p w14:paraId="61C61979" w14:textId="3ECA1318" w:rsidR="00696A8B" w:rsidRDefault="00696A8B" w:rsidP="003A4FC0">
      <w:pPr>
        <w:pStyle w:val="Heading4"/>
      </w:pPr>
      <w:r>
        <w:lastRenderedPageBreak/>
        <w:t>Opinions of technology enabled care</w:t>
      </w:r>
    </w:p>
    <w:p w14:paraId="07CC1AFB" w14:textId="77777777" w:rsidR="00696A8B" w:rsidRDefault="00696A8B" w:rsidP="00696A8B">
      <w:bookmarkStart w:id="29" w:name="_Hlk169703341"/>
      <w:r>
        <w:t xml:space="preserve">Feedback around TEC is very positive – with 59% of people making a positive comment. </w:t>
      </w:r>
    </w:p>
    <w:bookmarkEnd w:id="29"/>
    <w:p w14:paraId="3C33C62E" w14:textId="55BBEB58" w:rsidR="00696A8B" w:rsidRDefault="005760B5" w:rsidP="00696A8B">
      <w:pPr>
        <w:pStyle w:val="Quote"/>
      </w:pPr>
      <w:r>
        <w:t>“</w:t>
      </w:r>
      <w:r w:rsidR="00696A8B" w:rsidRPr="007B46DF">
        <w:t>These ideas all make sense they allow us to keep going in our own homes, the longer the better. The time may come when cooking etc</w:t>
      </w:r>
      <w:r w:rsidR="00AE691E">
        <w:t>.</w:t>
      </w:r>
      <w:r w:rsidR="00696A8B" w:rsidRPr="007B46DF">
        <w:t xml:space="preserve"> may be too difficult, but we are not there yet.</w:t>
      </w:r>
      <w:r>
        <w:t>”</w:t>
      </w:r>
    </w:p>
    <w:p w14:paraId="2946B8FD" w14:textId="77777777" w:rsidR="00696A8B" w:rsidRDefault="00696A8B" w:rsidP="00696A8B"/>
    <w:p w14:paraId="1933996E" w14:textId="4877DA98" w:rsidR="00696A8B" w:rsidRPr="00D46FF0" w:rsidRDefault="005760B5" w:rsidP="00696A8B">
      <w:pPr>
        <w:pStyle w:val="Quote"/>
      </w:pPr>
      <w:r>
        <w:rPr>
          <w:shd w:val="clear" w:color="auto" w:fill="FFFFFF"/>
        </w:rPr>
        <w:t>“</w:t>
      </w:r>
      <w:r w:rsidR="00696A8B">
        <w:rPr>
          <w:shd w:val="clear" w:color="auto" w:fill="FFFFFF"/>
        </w:rPr>
        <w:t>They are essential to my independence and invaluable to both monitor me and give reassurance to others concerned for my welfare. They also give me confidence</w:t>
      </w:r>
      <w:r w:rsidR="00F019CC">
        <w:rPr>
          <w:shd w:val="clear" w:color="auto" w:fill="FFFFFF"/>
        </w:rPr>
        <w:t>.</w:t>
      </w:r>
      <w:r>
        <w:rPr>
          <w:shd w:val="clear" w:color="auto" w:fill="FFFFFF"/>
        </w:rPr>
        <w:t>”</w:t>
      </w:r>
    </w:p>
    <w:p w14:paraId="6B91CA6E" w14:textId="77777777" w:rsidR="00696A8B" w:rsidRDefault="00696A8B" w:rsidP="00696A8B"/>
    <w:p w14:paraId="530FC403" w14:textId="77777777" w:rsidR="00696A8B" w:rsidRDefault="00696A8B" w:rsidP="00696A8B">
      <w:bookmarkStart w:id="30" w:name="_Hlk169703368"/>
      <w:r>
        <w:t xml:space="preserve">The negativity was around devices not being needed yet, concern around costs, concern around usability </w:t>
      </w:r>
      <w:proofErr w:type="gramStart"/>
      <w:r>
        <w:t>and also</w:t>
      </w:r>
      <w:proofErr w:type="gramEnd"/>
      <w:r>
        <w:t xml:space="preserve"> a concern that people needed human care rather than digital care. </w:t>
      </w:r>
    </w:p>
    <w:bookmarkEnd w:id="30"/>
    <w:p w14:paraId="1EDF9037" w14:textId="77777777" w:rsidR="00696A8B" w:rsidRDefault="00696A8B" w:rsidP="00696A8B">
      <w:r>
        <w:t xml:space="preserve">  </w:t>
      </w:r>
    </w:p>
    <w:p w14:paraId="01AC61C1" w14:textId="55F6A5D6" w:rsidR="00696A8B" w:rsidRDefault="005760B5" w:rsidP="00696A8B">
      <w:pPr>
        <w:pStyle w:val="Quote"/>
        <w:rPr>
          <w:shd w:val="clear" w:color="auto" w:fill="FFFFFF"/>
        </w:rPr>
      </w:pPr>
      <w:r>
        <w:rPr>
          <w:shd w:val="clear" w:color="auto" w:fill="FFFFFF"/>
        </w:rPr>
        <w:t>“</w:t>
      </w:r>
      <w:r w:rsidR="00696A8B">
        <w:rPr>
          <w:shd w:val="clear" w:color="auto" w:fill="FFFFFF"/>
        </w:rPr>
        <w:t>If I could see them set up somewhere and talk to someone about how to use them</w:t>
      </w:r>
      <w:r w:rsidR="00F019CC">
        <w:rPr>
          <w:shd w:val="clear" w:color="auto" w:fill="FFFFFF"/>
        </w:rPr>
        <w:t>,</w:t>
      </w:r>
      <w:r w:rsidR="00696A8B">
        <w:rPr>
          <w:shd w:val="clear" w:color="auto" w:fill="FFFFFF"/>
        </w:rPr>
        <w:t xml:space="preserve"> I would be more likely to consider it.</w:t>
      </w:r>
      <w:r>
        <w:rPr>
          <w:shd w:val="clear" w:color="auto" w:fill="FFFFFF"/>
        </w:rPr>
        <w:t>”</w:t>
      </w:r>
    </w:p>
    <w:p w14:paraId="4D2EDF70" w14:textId="77777777" w:rsidR="00696A8B" w:rsidRDefault="00696A8B" w:rsidP="00696A8B"/>
    <w:p w14:paraId="1A3E999E" w14:textId="1AE780DF" w:rsidR="00696A8B" w:rsidRPr="00B36AE3" w:rsidRDefault="005760B5" w:rsidP="00696A8B">
      <w:pPr>
        <w:pStyle w:val="Quote"/>
      </w:pPr>
      <w:r>
        <w:rPr>
          <w:shd w:val="clear" w:color="auto" w:fill="FFFFFF"/>
        </w:rPr>
        <w:t>“</w:t>
      </w:r>
      <w:r w:rsidR="00696A8B">
        <w:rPr>
          <w:shd w:val="clear" w:color="auto" w:fill="FFFFFF"/>
        </w:rPr>
        <w:t>To a degree they are sensible but direct contact with people is better.</w:t>
      </w:r>
      <w:r>
        <w:rPr>
          <w:shd w:val="clear" w:color="auto" w:fill="FFFFFF"/>
        </w:rPr>
        <w:t>”</w:t>
      </w:r>
    </w:p>
    <w:p w14:paraId="6E980947" w14:textId="3363DC94" w:rsidR="00696A8B" w:rsidRDefault="00696A8B" w:rsidP="00D546C2"/>
    <w:p w14:paraId="26D75E62" w14:textId="77777777" w:rsidR="009D5C2E" w:rsidRDefault="009D5C2E" w:rsidP="006855A2">
      <w:pPr>
        <w:pStyle w:val="Heading2"/>
        <w:sectPr w:rsidR="009D5C2E" w:rsidSect="00305917">
          <w:headerReference w:type="default" r:id="rId33"/>
          <w:pgSz w:w="11906" w:h="16838"/>
          <w:pgMar w:top="1440" w:right="1440" w:bottom="1440" w:left="1440" w:header="454" w:footer="708" w:gutter="0"/>
          <w:cols w:space="708"/>
          <w:docGrid w:linePitch="360"/>
        </w:sectPr>
      </w:pPr>
    </w:p>
    <w:p w14:paraId="7A35A722" w14:textId="3F56A6B9" w:rsidR="006855A2" w:rsidRDefault="006855A2" w:rsidP="008D06B9">
      <w:pPr>
        <w:pStyle w:val="Heading3"/>
      </w:pPr>
      <w:bookmarkStart w:id="31" w:name="_Toc172825884"/>
      <w:r>
        <w:lastRenderedPageBreak/>
        <w:t>Paid</w:t>
      </w:r>
      <w:r w:rsidR="00E406C5">
        <w:t xml:space="preserve"> </w:t>
      </w:r>
      <w:r>
        <w:t>for home care workers</w:t>
      </w:r>
      <w:bookmarkEnd w:id="31"/>
      <w:r>
        <w:t xml:space="preserve"> </w:t>
      </w:r>
    </w:p>
    <w:p w14:paraId="67AF1D02" w14:textId="57E0C805" w:rsidR="006855A2" w:rsidRPr="00B65B59" w:rsidRDefault="006855A2" w:rsidP="009D5C2E">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rPr>
      </w:pPr>
      <w:r w:rsidRPr="00B65B59">
        <w:rPr>
          <w:b/>
        </w:rPr>
        <w:t>28% of respondents use paid</w:t>
      </w:r>
      <w:r w:rsidR="00E406C5">
        <w:rPr>
          <w:b/>
        </w:rPr>
        <w:t xml:space="preserve"> </w:t>
      </w:r>
      <w:r w:rsidRPr="00B65B59">
        <w:rPr>
          <w:b/>
        </w:rPr>
        <w:t>for</w:t>
      </w:r>
      <w:r w:rsidR="001D02B1">
        <w:rPr>
          <w:b/>
        </w:rPr>
        <w:t xml:space="preserve"> home</w:t>
      </w:r>
      <w:r w:rsidRPr="00B65B59">
        <w:rPr>
          <w:b/>
        </w:rPr>
        <w:t xml:space="preserve"> care workers</w:t>
      </w:r>
      <w:r w:rsidR="0032283A" w:rsidRPr="00B65B59">
        <w:rPr>
          <w:b/>
        </w:rPr>
        <w:t>:</w:t>
      </w:r>
      <w:r w:rsidRPr="00B65B59">
        <w:rPr>
          <w:b/>
        </w:rPr>
        <w:t xml:space="preserve"> 56% are very satisfied with them, 32% are fairly satisfied with them, and 12% are not very satisfied.</w:t>
      </w:r>
    </w:p>
    <w:p w14:paraId="0343D0A4" w14:textId="77777777" w:rsidR="009D5C2E" w:rsidRPr="00B65B59" w:rsidRDefault="009D5C2E" w:rsidP="009D5C2E">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bCs/>
        </w:rPr>
      </w:pPr>
    </w:p>
    <w:p w14:paraId="43F8C512" w14:textId="339B0871" w:rsidR="006855A2" w:rsidRPr="00B65B59" w:rsidRDefault="006855A2" w:rsidP="009D5C2E">
      <w:pPr>
        <w:pBdr>
          <w:top w:val="single" w:sz="4" w:space="1" w:color="00B38C" w:themeColor="accent5"/>
          <w:left w:val="single" w:sz="4" w:space="4" w:color="00B38C" w:themeColor="accent5"/>
          <w:bottom w:val="single" w:sz="4" w:space="1" w:color="00B38C" w:themeColor="accent5"/>
          <w:right w:val="single" w:sz="4" w:space="4" w:color="00B38C" w:themeColor="accent5"/>
        </w:pBdr>
        <w:shd w:val="clear" w:color="auto" w:fill="BCFFF0" w:themeFill="accent5" w:themeFillTint="33"/>
        <w:rPr>
          <w:b/>
        </w:rPr>
      </w:pPr>
      <w:r w:rsidRPr="00B65B59">
        <w:rPr>
          <w:b/>
        </w:rPr>
        <w:t>79% of respondents said they would consider using paid</w:t>
      </w:r>
      <w:r w:rsidR="001D02B1">
        <w:rPr>
          <w:b/>
        </w:rPr>
        <w:t xml:space="preserve"> </w:t>
      </w:r>
      <w:r w:rsidRPr="00B65B59">
        <w:rPr>
          <w:b/>
        </w:rPr>
        <w:t xml:space="preserve">for </w:t>
      </w:r>
      <w:r w:rsidR="001D02B1">
        <w:rPr>
          <w:b/>
        </w:rPr>
        <w:t xml:space="preserve">home </w:t>
      </w:r>
      <w:r w:rsidRPr="00B65B59">
        <w:rPr>
          <w:b/>
        </w:rPr>
        <w:t xml:space="preserve">care workers in the future. </w:t>
      </w:r>
    </w:p>
    <w:p w14:paraId="14DD6BE1" w14:textId="77777777" w:rsidR="00AD5913" w:rsidRDefault="00AD5913" w:rsidP="006855A2"/>
    <w:p w14:paraId="11F4EB4B" w14:textId="3E5F74D7" w:rsidR="001E4B3E" w:rsidRDefault="00AD5913" w:rsidP="008D06B9">
      <w:pPr>
        <w:pStyle w:val="Heading4"/>
      </w:pPr>
      <w:r>
        <w:t>Reasons why people would use paid</w:t>
      </w:r>
      <w:r w:rsidR="001D02B1">
        <w:t xml:space="preserve"> </w:t>
      </w:r>
      <w:r>
        <w:t xml:space="preserve">for </w:t>
      </w:r>
      <w:r w:rsidR="001D02B1">
        <w:t xml:space="preserve">home </w:t>
      </w:r>
      <w:r>
        <w:t xml:space="preserve">care workers </w:t>
      </w:r>
    </w:p>
    <w:p w14:paraId="1FBC1231" w14:textId="350AF353" w:rsidR="00B65B59" w:rsidRDefault="006855A2" w:rsidP="00B65B59">
      <w:bookmarkStart w:id="32" w:name="_Hlk169703678"/>
      <w:r>
        <w:t>The main reasons why people would consider paid for home care workers in the future is to enable them to carry on living at home, and to keep their independence. They also acknowledged the benefit to the family, of giving respite to their carer, and taking the pressure off the wider family</w:t>
      </w:r>
      <w:r w:rsidR="006B5CE3">
        <w:t>, see chart below</w:t>
      </w:r>
      <w:r>
        <w:t>.</w:t>
      </w:r>
      <w:r w:rsidR="00E21F17">
        <w:t xml:space="preserve"> </w:t>
      </w:r>
      <w:bookmarkEnd w:id="32"/>
    </w:p>
    <w:p w14:paraId="7598AA29" w14:textId="26988E83" w:rsidR="00D40362" w:rsidRDefault="0001525A" w:rsidP="00B65B59">
      <w:r>
        <w:t>Some people told us that they would consider paid</w:t>
      </w:r>
      <w:r w:rsidR="001D02B1">
        <w:t xml:space="preserve"> </w:t>
      </w:r>
      <w:r>
        <w:t>for home care workers in the future,</w:t>
      </w:r>
      <w:r w:rsidR="00D40362">
        <w:t xml:space="preserve"> but they do have some concerns:</w:t>
      </w:r>
    </w:p>
    <w:p w14:paraId="53F0A468" w14:textId="77777777" w:rsidR="00D40362" w:rsidRDefault="00D40362" w:rsidP="00B65B59"/>
    <w:p w14:paraId="354F15AC" w14:textId="6A0A6054" w:rsidR="0001525A" w:rsidRDefault="0001525A" w:rsidP="00D40362">
      <w:pPr>
        <w:pStyle w:val="Quote"/>
      </w:pPr>
      <w:r>
        <w:t xml:space="preserve"> </w:t>
      </w:r>
      <w:r w:rsidR="00CC7D83">
        <w:t>“</w:t>
      </w:r>
      <w:r w:rsidR="00D40362">
        <w:rPr>
          <w:shd w:val="clear" w:color="auto" w:fill="FFFFFF"/>
        </w:rPr>
        <w:t>It’s not yet necessary. However, allowing strangers in your home is a worry.</w:t>
      </w:r>
      <w:r w:rsidR="00CC7D83">
        <w:rPr>
          <w:shd w:val="clear" w:color="auto" w:fill="FFFFFF"/>
        </w:rPr>
        <w:t>”</w:t>
      </w:r>
    </w:p>
    <w:p w14:paraId="5A0AF3B1" w14:textId="77777777" w:rsidR="006855A2" w:rsidRDefault="006855A2" w:rsidP="006855A2"/>
    <w:p w14:paraId="6DF06DFA" w14:textId="49F12F79" w:rsidR="006855A2" w:rsidRDefault="00401453" w:rsidP="00B65B59">
      <w:r w:rsidRPr="00401453">
        <w:rPr>
          <w:noProof/>
        </w:rPr>
        <w:t xml:space="preserve"> </w:t>
      </w:r>
      <w:r>
        <w:rPr>
          <w:noProof/>
        </w:rPr>
        <w:drawing>
          <wp:inline distT="0" distB="0" distL="0" distR="0" wp14:anchorId="4893702F" wp14:editId="67E09CF1">
            <wp:extent cx="5600700" cy="3204210"/>
            <wp:effectExtent l="0" t="0" r="0" b="15240"/>
            <wp:docPr id="1840323327" name="Chart 1" descr="The bar chart shows the reasons why people consider paid for home care workers. the detail is in the report text. ">
              <a:extLst xmlns:a="http://schemas.openxmlformats.org/drawingml/2006/main">
                <a:ext uri="{FF2B5EF4-FFF2-40B4-BE49-F238E27FC236}">
                  <a16:creationId xmlns:a16="http://schemas.microsoft.com/office/drawing/2014/main" id="{352EE898-1E6A-34D5-D9C3-48AA407ABC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BB7FC64" w14:textId="77777777" w:rsidR="006855A2" w:rsidRDefault="006855A2" w:rsidP="006855A2"/>
    <w:p w14:paraId="1069AA66" w14:textId="77777777" w:rsidR="00B65B59" w:rsidRDefault="00B65B59">
      <w:pPr>
        <w:spacing w:after="160" w:line="259" w:lineRule="auto"/>
        <w:rPr>
          <w:rFonts w:eastAsiaTheme="majorEastAsia" w:cstheme="majorBidi"/>
          <w:b/>
          <w:iCs/>
          <w:color w:val="004F6B" w:themeColor="text2"/>
        </w:rPr>
      </w:pPr>
      <w:r>
        <w:br w:type="page"/>
      </w:r>
    </w:p>
    <w:p w14:paraId="1C5A69D0" w14:textId="5BD877CA" w:rsidR="006855A2" w:rsidRDefault="006855A2" w:rsidP="008D06B9">
      <w:pPr>
        <w:pStyle w:val="Heading4"/>
      </w:pPr>
      <w:r>
        <w:lastRenderedPageBreak/>
        <w:t xml:space="preserve">Reasons why </w:t>
      </w:r>
      <w:r w:rsidR="009A0458">
        <w:t xml:space="preserve">people </w:t>
      </w:r>
      <w:r>
        <w:t>would not consider paid</w:t>
      </w:r>
      <w:r w:rsidR="002C702C">
        <w:t xml:space="preserve"> </w:t>
      </w:r>
      <w:r>
        <w:t xml:space="preserve">for </w:t>
      </w:r>
      <w:r w:rsidR="002C702C">
        <w:t xml:space="preserve">home </w:t>
      </w:r>
      <w:r>
        <w:t>care workers in the future</w:t>
      </w:r>
    </w:p>
    <w:p w14:paraId="539A101A" w14:textId="36E43ABF" w:rsidR="006855A2" w:rsidRDefault="006855A2" w:rsidP="006855A2">
      <w:bookmarkStart w:id="33" w:name="_Hlk169703706"/>
      <w:r>
        <w:t>The main reason</w:t>
      </w:r>
      <w:r w:rsidR="00322A2C">
        <w:t>s</w:t>
      </w:r>
      <w:r>
        <w:t xml:space="preserve"> for not considering paid</w:t>
      </w:r>
      <w:r w:rsidR="002C702C">
        <w:t xml:space="preserve"> </w:t>
      </w:r>
      <w:r>
        <w:t xml:space="preserve">for </w:t>
      </w:r>
      <w:r w:rsidR="005D2BCB">
        <w:t xml:space="preserve">home </w:t>
      </w:r>
      <w:r>
        <w:t xml:space="preserve">care workers in the future </w:t>
      </w:r>
      <w:r w:rsidR="00322A2C">
        <w:t>are</w:t>
      </w:r>
      <w:r w:rsidR="00AE691E">
        <w:t xml:space="preserve"> </w:t>
      </w:r>
      <w:r w:rsidR="00322A2C">
        <w:t>c</w:t>
      </w:r>
      <w:r w:rsidR="006F6E54">
        <w:t>ost</w:t>
      </w:r>
      <w:r w:rsidR="00AE691E">
        <w:t xml:space="preserve"> and not</w:t>
      </w:r>
      <w:r>
        <w:t xml:space="preserve"> want</w:t>
      </w:r>
      <w:r w:rsidR="00AE691E">
        <w:t>ing</w:t>
      </w:r>
      <w:r>
        <w:t xml:space="preserve"> strangers in their home. </w:t>
      </w:r>
    </w:p>
    <w:bookmarkEnd w:id="33"/>
    <w:p w14:paraId="5868907B" w14:textId="2F4650AF" w:rsidR="006855A2" w:rsidRDefault="00792D6B" w:rsidP="00794DBD">
      <w:pPr>
        <w:pStyle w:val="NormalWeb"/>
        <w:jc w:val="center"/>
      </w:pPr>
      <w:r w:rsidRPr="00792D6B">
        <w:rPr>
          <w:noProof/>
        </w:rPr>
        <w:t xml:space="preserve"> </w:t>
      </w:r>
      <w:r>
        <w:rPr>
          <w:noProof/>
        </w:rPr>
        <w:drawing>
          <wp:inline distT="0" distB="0" distL="0" distR="0" wp14:anchorId="4DCEB9CD" wp14:editId="5AEA5DB0">
            <wp:extent cx="5731510" cy="2752090"/>
            <wp:effectExtent l="0" t="0" r="2540" b="10160"/>
            <wp:docPr id="845692342" name="Chart 1" descr="The bar chart shows the reasons why people would not use paid for home care workers. The detail is in the report text. ">
              <a:extLst xmlns:a="http://schemas.openxmlformats.org/drawingml/2006/main">
                <a:ext uri="{FF2B5EF4-FFF2-40B4-BE49-F238E27FC236}">
                  <a16:creationId xmlns:a16="http://schemas.microsoft.com/office/drawing/2014/main" id="{DC8BA3F1-B372-921A-CED9-A5B4E35BFF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5F06B51" w14:textId="5249A0C9" w:rsidR="002F1FA3" w:rsidRDefault="002F1FA3">
      <w:pPr>
        <w:spacing w:after="160" w:line="259" w:lineRule="auto"/>
        <w:rPr>
          <w:rFonts w:eastAsiaTheme="majorEastAsia" w:cstheme="majorBidi"/>
          <w:b/>
          <w:color w:val="004F6B" w:themeColor="text2"/>
          <w:sz w:val="28"/>
          <w:szCs w:val="24"/>
        </w:rPr>
      </w:pPr>
    </w:p>
    <w:p w14:paraId="7D59933B" w14:textId="77777777" w:rsidR="00DC5A81" w:rsidRDefault="00DC5A81" w:rsidP="008D06B9">
      <w:pPr>
        <w:pStyle w:val="Heading3"/>
        <w:sectPr w:rsidR="00DC5A81" w:rsidSect="00305917">
          <w:headerReference w:type="default" r:id="rId36"/>
          <w:pgSz w:w="11906" w:h="16838"/>
          <w:pgMar w:top="1440" w:right="1440" w:bottom="1440" w:left="1440" w:header="454" w:footer="708" w:gutter="0"/>
          <w:cols w:space="708"/>
          <w:docGrid w:linePitch="360"/>
        </w:sectPr>
      </w:pPr>
    </w:p>
    <w:p w14:paraId="47933E17" w14:textId="4E0AF89D" w:rsidR="006855A2" w:rsidRDefault="006855A2" w:rsidP="008D06B9">
      <w:pPr>
        <w:pStyle w:val="Heading3"/>
      </w:pPr>
      <w:bookmarkStart w:id="34" w:name="_Toc172825885"/>
      <w:r>
        <w:lastRenderedPageBreak/>
        <w:t>People’s experiences of financial assessments by SCC.</w:t>
      </w:r>
      <w:bookmarkEnd w:id="34"/>
    </w:p>
    <w:p w14:paraId="04EE96BC" w14:textId="05CB259A" w:rsidR="006855A2" w:rsidRPr="00343C24" w:rsidRDefault="003805CD" w:rsidP="00343C24">
      <w:pPr>
        <w:pBdr>
          <w:top w:val="single" w:sz="4" w:space="1" w:color="004F6B" w:themeColor="text2"/>
          <w:left w:val="single" w:sz="4" w:space="4" w:color="004F6B" w:themeColor="text2"/>
          <w:bottom w:val="single" w:sz="4" w:space="1" w:color="004F6B" w:themeColor="text2"/>
          <w:right w:val="single" w:sz="4" w:space="4" w:color="004F6B" w:themeColor="text2"/>
        </w:pBdr>
        <w:shd w:val="clear" w:color="auto" w:fill="AEE9FF" w:themeFill="text2" w:themeFillTint="33"/>
        <w:rPr>
          <w:b/>
        </w:rPr>
      </w:pPr>
      <w:bookmarkStart w:id="35" w:name="_Hlk169703751"/>
      <w:r w:rsidRPr="00343C24">
        <w:rPr>
          <w:b/>
        </w:rPr>
        <w:t xml:space="preserve">13% of the people we heard from had had a financial assessment. </w:t>
      </w:r>
    </w:p>
    <w:p w14:paraId="4D48D853" w14:textId="77777777" w:rsidR="003805CD" w:rsidRDefault="003805CD" w:rsidP="006855A2"/>
    <w:p w14:paraId="4C2AC619" w14:textId="199A4B3C" w:rsidR="009F5BD8" w:rsidRPr="006F6E54" w:rsidRDefault="00C94680" w:rsidP="006855A2">
      <w:r w:rsidRPr="00FB17D5">
        <w:t>When asked about the kind of information people want</w:t>
      </w:r>
      <w:r w:rsidR="00FB17D5" w:rsidRPr="00FB17D5">
        <w:t>,</w:t>
      </w:r>
      <w:r w:rsidR="00955AB2">
        <w:t xml:space="preserve"> </w:t>
      </w:r>
      <w:r w:rsidR="00AB515B">
        <w:t>we heard that people are unsure about the criteria for getting a social care assessment, and how to get one.</w:t>
      </w:r>
      <w:r w:rsidRPr="00FB17D5">
        <w:t xml:space="preserve"> </w:t>
      </w:r>
      <w:bookmarkEnd w:id="35"/>
      <w:r w:rsidR="00380AB2">
        <w:t>People told us:</w:t>
      </w:r>
    </w:p>
    <w:p w14:paraId="1C029BEE" w14:textId="77777777" w:rsidR="009F5BD8" w:rsidRDefault="009F5BD8" w:rsidP="006855A2">
      <w:pPr>
        <w:rPr>
          <w:rFonts w:ascii="Roboto" w:hAnsi="Roboto"/>
          <w:color w:val="222222"/>
          <w:sz w:val="20"/>
          <w:szCs w:val="20"/>
          <w:shd w:val="clear" w:color="auto" w:fill="FFFFFF"/>
        </w:rPr>
      </w:pPr>
    </w:p>
    <w:p w14:paraId="379652AB" w14:textId="3E4365BE" w:rsidR="00380AB2" w:rsidRDefault="00380AB2" w:rsidP="00380AB2">
      <w:pPr>
        <w:pStyle w:val="Quote"/>
        <w:rPr>
          <w:rFonts w:ascii="Roboto" w:hAnsi="Roboto"/>
          <w:color w:val="222222"/>
          <w:sz w:val="20"/>
          <w:szCs w:val="20"/>
          <w:shd w:val="clear" w:color="auto" w:fill="FFFFFF"/>
        </w:rPr>
      </w:pPr>
      <w:r>
        <w:rPr>
          <w:rStyle w:val="QuoteChar"/>
        </w:rPr>
        <w:t>“I don’t know how</w:t>
      </w:r>
      <w:r w:rsidRPr="00C94680">
        <w:rPr>
          <w:rStyle w:val="QuoteChar"/>
        </w:rPr>
        <w:t xml:space="preserve"> to pick a good home care service. What it would cost and who pays. Would I have to sell my house</w:t>
      </w:r>
      <w:r w:rsidR="000C15BC">
        <w:rPr>
          <w:rStyle w:val="QuoteChar"/>
        </w:rPr>
        <w:t>?</w:t>
      </w:r>
      <w:r w:rsidRPr="00C94680">
        <w:rPr>
          <w:rStyle w:val="QuoteChar"/>
        </w:rPr>
        <w:t xml:space="preserve"> Do they need to get a social care assessmen</w:t>
      </w:r>
      <w:r w:rsidR="000C15BC">
        <w:rPr>
          <w:rStyle w:val="QuoteChar"/>
        </w:rPr>
        <w:t>t?</w:t>
      </w:r>
      <w:r>
        <w:rPr>
          <w:rFonts w:ascii="Roboto" w:hAnsi="Roboto"/>
          <w:color w:val="222222"/>
          <w:sz w:val="20"/>
          <w:szCs w:val="20"/>
          <w:shd w:val="clear" w:color="auto" w:fill="FFFFFF"/>
        </w:rPr>
        <w:t>”</w:t>
      </w:r>
    </w:p>
    <w:p w14:paraId="086F69B5" w14:textId="77777777" w:rsidR="009F5BD8" w:rsidRDefault="009F5BD8" w:rsidP="006855A2">
      <w:pPr>
        <w:rPr>
          <w:rFonts w:ascii="Roboto" w:hAnsi="Roboto"/>
          <w:color w:val="222222"/>
          <w:sz w:val="20"/>
          <w:szCs w:val="20"/>
          <w:shd w:val="clear" w:color="auto" w:fill="FFFFFF"/>
        </w:rPr>
      </w:pPr>
    </w:p>
    <w:p w14:paraId="4FB3BD57" w14:textId="16E3012A" w:rsidR="00955AB2" w:rsidRDefault="006F6E54" w:rsidP="00AB515B">
      <w:pPr>
        <w:pStyle w:val="Quote"/>
        <w:rPr>
          <w:shd w:val="clear" w:color="auto" w:fill="FFFFFF"/>
        </w:rPr>
      </w:pPr>
      <w:r>
        <w:rPr>
          <w:shd w:val="clear" w:color="auto" w:fill="FFFFFF"/>
        </w:rPr>
        <w:t>“</w:t>
      </w:r>
      <w:r w:rsidR="00955AB2">
        <w:rPr>
          <w:shd w:val="clear" w:color="auto" w:fill="FFFFFF"/>
        </w:rPr>
        <w:t>He has refused a Social Care</w:t>
      </w:r>
      <w:r w:rsidR="00AB515B">
        <w:rPr>
          <w:shd w:val="clear" w:color="auto" w:fill="FFFFFF"/>
        </w:rPr>
        <w:t xml:space="preserve"> Assessment</w:t>
      </w:r>
      <w:r w:rsidR="00955AB2">
        <w:rPr>
          <w:shd w:val="clear" w:color="auto" w:fill="FFFFFF"/>
        </w:rPr>
        <w:t> when I suggested he h</w:t>
      </w:r>
      <w:r w:rsidR="00AB515B">
        <w:rPr>
          <w:shd w:val="clear" w:color="auto" w:fill="FFFFFF"/>
        </w:rPr>
        <w:t>av</w:t>
      </w:r>
      <w:r w:rsidR="00955AB2">
        <w:rPr>
          <w:shd w:val="clear" w:color="auto" w:fill="FFFFFF"/>
        </w:rPr>
        <w:t>e one. However</w:t>
      </w:r>
      <w:r w:rsidR="00AB515B">
        <w:rPr>
          <w:shd w:val="clear" w:color="auto" w:fill="FFFFFF"/>
        </w:rPr>
        <w:t>,</w:t>
      </w:r>
      <w:r w:rsidR="00955AB2">
        <w:rPr>
          <w:shd w:val="clear" w:color="auto" w:fill="FFFFFF"/>
        </w:rPr>
        <w:t xml:space="preserve"> </w:t>
      </w:r>
      <w:r w:rsidR="00AB515B">
        <w:rPr>
          <w:shd w:val="clear" w:color="auto" w:fill="FFFFFF"/>
        </w:rPr>
        <w:t>I</w:t>
      </w:r>
      <w:r w:rsidR="00955AB2">
        <w:rPr>
          <w:shd w:val="clear" w:color="auto" w:fill="FFFFFF"/>
        </w:rPr>
        <w:t xml:space="preserve"> don</w:t>
      </w:r>
      <w:r w:rsidR="00AB515B">
        <w:rPr>
          <w:shd w:val="clear" w:color="auto" w:fill="FFFFFF"/>
        </w:rPr>
        <w:t>’</w:t>
      </w:r>
      <w:r w:rsidR="00955AB2">
        <w:rPr>
          <w:shd w:val="clear" w:color="auto" w:fill="FFFFFF"/>
        </w:rPr>
        <w:t>t know how to arrange it even if he did agree.</w:t>
      </w:r>
      <w:r>
        <w:rPr>
          <w:shd w:val="clear" w:color="auto" w:fill="FFFFFF"/>
        </w:rPr>
        <w:t>”</w:t>
      </w:r>
    </w:p>
    <w:p w14:paraId="1365C41C" w14:textId="77777777" w:rsidR="00D6226B" w:rsidRPr="00DC5A81" w:rsidRDefault="00D6226B" w:rsidP="00D6226B">
      <w:pPr>
        <w:rPr>
          <w:sz w:val="20"/>
          <w:szCs w:val="20"/>
        </w:rPr>
      </w:pPr>
    </w:p>
    <w:p w14:paraId="41602FC9" w14:textId="4C0ADD92" w:rsidR="00C376B0" w:rsidRDefault="00C376B0" w:rsidP="00D6226B">
      <w:r>
        <w:t xml:space="preserve">The case study below </w:t>
      </w:r>
      <w:r w:rsidR="008271D8">
        <w:t xml:space="preserve">shows that people don’t always </w:t>
      </w:r>
      <w:r w:rsidR="00A16A74">
        <w:t xml:space="preserve">have a good </w:t>
      </w:r>
      <w:r w:rsidR="008271D8">
        <w:t>understand</w:t>
      </w:r>
      <w:r w:rsidR="00A16A74">
        <w:t>ing of the adult social care system</w:t>
      </w:r>
      <w:r w:rsidR="005270DD">
        <w:t xml:space="preserve"> and only come to learn about it through direct experience, at a time </w:t>
      </w:r>
      <w:r w:rsidR="005D6411">
        <w:t xml:space="preserve">when a loved one is often </w:t>
      </w:r>
      <w:r w:rsidR="00286B47">
        <w:t>particularly vulnerable</w:t>
      </w:r>
      <w:r w:rsidR="005D6411">
        <w:t xml:space="preserve"> as is the carer themselve</w:t>
      </w:r>
      <w:r w:rsidR="003C5216">
        <w:t>s:</w:t>
      </w:r>
    </w:p>
    <w:p w14:paraId="30F2DDE4" w14:textId="77777777" w:rsidR="00D6226B" w:rsidRPr="00DC5A81" w:rsidRDefault="00D6226B" w:rsidP="00D6226B">
      <w:pPr>
        <w:rPr>
          <w:sz w:val="20"/>
          <w:szCs w:val="20"/>
        </w:rPr>
      </w:pPr>
    </w:p>
    <w:p w14:paraId="01795431" w14:textId="35711E9B" w:rsidR="00D6226B" w:rsidRDefault="006F6E54" w:rsidP="00380AB2">
      <w:pPr>
        <w:pStyle w:val="Quote"/>
      </w:pPr>
      <w:r>
        <w:t>“</w:t>
      </w:r>
      <w:r w:rsidR="00D6226B">
        <w:t>I’ve cared for my husband for many years</w:t>
      </w:r>
      <w:r w:rsidR="005D6411">
        <w:t>…</w:t>
      </w:r>
      <w:r w:rsidR="00D6226B">
        <w:t>I’ve done this without pay or recognition and I’m worn out now.</w:t>
      </w:r>
      <w:r w:rsidR="00DC5A81">
        <w:t xml:space="preserve"> </w:t>
      </w:r>
      <w:r w:rsidR="00D6226B">
        <w:t xml:space="preserve">When he had a stroke, he was discharged from </w:t>
      </w:r>
      <w:r w:rsidR="00F419CE">
        <w:t>hospital</w:t>
      </w:r>
      <w:r w:rsidR="00C72A38">
        <w:t xml:space="preserve"> </w:t>
      </w:r>
      <w:r w:rsidR="00D6226B">
        <w:t>with 12 weeks of supported discharge care. This was a great help, and I would have liked to have had ongoing care for my husband.  We had an assessment and were told that we would have to pay for a care package and so we didn’t go ahead</w:t>
      </w:r>
      <w:r w:rsidR="004B089C">
        <w:t>…</w:t>
      </w:r>
    </w:p>
    <w:p w14:paraId="40CFB879" w14:textId="77777777" w:rsidR="00B65B59" w:rsidRPr="00DC5A81" w:rsidRDefault="00B65B59" w:rsidP="004B089C">
      <w:pPr>
        <w:pStyle w:val="Quote"/>
        <w:ind w:left="0"/>
        <w:rPr>
          <w:sz w:val="20"/>
          <w:szCs w:val="20"/>
        </w:rPr>
      </w:pPr>
    </w:p>
    <w:p w14:paraId="4AC7C5E8" w14:textId="1E270286" w:rsidR="00D6226B" w:rsidRDefault="00D6226B" w:rsidP="00380AB2">
      <w:pPr>
        <w:pStyle w:val="Quote"/>
      </w:pPr>
      <w:r>
        <w:t xml:space="preserve">I’m waiting to hear from </w:t>
      </w:r>
      <w:r w:rsidR="003A5019">
        <w:t>[local charities who provide support]</w:t>
      </w:r>
      <w:r>
        <w:t>. We have applied for the Attendance Allowance</w:t>
      </w:r>
      <w:r w:rsidR="00F843FF">
        <w:t>…</w:t>
      </w:r>
      <w:r>
        <w:t xml:space="preserve">We’ve had a stairlift and wet room fitted which we had to pay for because our savings are above what a disabled grant would allow. He has a </w:t>
      </w:r>
      <w:proofErr w:type="spellStart"/>
      <w:r>
        <w:t>care</w:t>
      </w:r>
      <w:proofErr w:type="spellEnd"/>
      <w:r>
        <w:t xml:space="preserve"> alarm so that I can at least leave him for a couple of hours.</w:t>
      </w:r>
    </w:p>
    <w:p w14:paraId="57103933" w14:textId="77777777" w:rsidR="00B65B59" w:rsidRPr="00DC5A81" w:rsidRDefault="00B65B59" w:rsidP="00380AB2">
      <w:pPr>
        <w:pStyle w:val="Quote"/>
        <w:rPr>
          <w:sz w:val="20"/>
          <w:szCs w:val="20"/>
        </w:rPr>
      </w:pPr>
    </w:p>
    <w:p w14:paraId="158F4CF5" w14:textId="4EA48CC0" w:rsidR="008D06B9" w:rsidRDefault="00D6226B" w:rsidP="0048096B">
      <w:pPr>
        <w:pStyle w:val="Quote"/>
        <w:sectPr w:rsidR="008D06B9" w:rsidSect="00DC5A81">
          <w:headerReference w:type="default" r:id="rId37"/>
          <w:pgSz w:w="11906" w:h="16838"/>
          <w:pgMar w:top="1440" w:right="1440" w:bottom="1440" w:left="1440" w:header="454" w:footer="708" w:gutter="0"/>
          <w:cols w:space="708"/>
          <w:docGrid w:linePitch="360"/>
        </w:sectPr>
      </w:pPr>
      <w:r>
        <w:t xml:space="preserve">I would also benefit from </w:t>
      </w:r>
      <w:r w:rsidR="0073299B">
        <w:t>2</w:t>
      </w:r>
      <w:r>
        <w:t xml:space="preserve"> nights a week of a carer sleeping over so that I could stay with my son for those nights. I could enjoy time with my family, especially my grandchildren whilst my husband is looked after.</w:t>
      </w:r>
      <w:r w:rsidR="00290F80">
        <w:t>”</w:t>
      </w:r>
    </w:p>
    <w:p w14:paraId="141A9E6A" w14:textId="03076B1B" w:rsidR="00E2752C" w:rsidRDefault="00414339" w:rsidP="008D06B9">
      <w:pPr>
        <w:pStyle w:val="Heading3"/>
      </w:pPr>
      <w:bookmarkStart w:id="36" w:name="_Toc172825886"/>
      <w:r>
        <w:lastRenderedPageBreak/>
        <w:t>Consideration of c</w:t>
      </w:r>
      <w:r w:rsidR="00E2752C">
        <w:t>are homes</w:t>
      </w:r>
      <w:bookmarkEnd w:id="36"/>
      <w:r w:rsidR="003B6616">
        <w:t xml:space="preserve"> </w:t>
      </w:r>
    </w:p>
    <w:p w14:paraId="2D461CAF" w14:textId="4DE0C5D5" w:rsidR="00F6105F" w:rsidRPr="00343C24" w:rsidRDefault="00266355" w:rsidP="00343C24">
      <w:pPr>
        <w:pBdr>
          <w:top w:val="single" w:sz="4" w:space="1" w:color="E73E97" w:themeColor="accent2"/>
          <w:left w:val="single" w:sz="4" w:space="4" w:color="E73E97" w:themeColor="accent2"/>
          <w:bottom w:val="single" w:sz="4" w:space="1" w:color="E73E97" w:themeColor="accent2"/>
          <w:right w:val="single" w:sz="4" w:space="4" w:color="E73E97" w:themeColor="accent2"/>
        </w:pBdr>
        <w:shd w:val="clear" w:color="auto" w:fill="FAD8EA" w:themeFill="accent2" w:themeFillTint="33"/>
        <w:rPr>
          <w:b/>
        </w:rPr>
      </w:pPr>
      <w:r w:rsidRPr="00343C24">
        <w:rPr>
          <w:b/>
        </w:rPr>
        <w:t>Just under t</w:t>
      </w:r>
      <w:r w:rsidR="007452F4" w:rsidRPr="00343C24">
        <w:rPr>
          <w:b/>
        </w:rPr>
        <w:t>wo thirds of people were either thinking about a care home for themselves or for a family member</w:t>
      </w:r>
      <w:r w:rsidR="007929EB" w:rsidRPr="00343C24">
        <w:rPr>
          <w:b/>
        </w:rPr>
        <w:t>.</w:t>
      </w:r>
      <w:r w:rsidR="00A10B3D" w:rsidRPr="00343C24">
        <w:rPr>
          <w:b/>
        </w:rPr>
        <w:t xml:space="preserve"> </w:t>
      </w:r>
    </w:p>
    <w:p w14:paraId="77F9A5B0" w14:textId="77777777" w:rsidR="00F6105F" w:rsidRDefault="00F6105F" w:rsidP="007452F4"/>
    <w:p w14:paraId="2DF4158E" w14:textId="480CEB56" w:rsidR="00F6105F" w:rsidRDefault="00A15A8C" w:rsidP="007452F4">
      <w:r>
        <w:t xml:space="preserve">The </w:t>
      </w:r>
      <w:r w:rsidR="00001F6B">
        <w:t xml:space="preserve">chart below shows the </w:t>
      </w:r>
      <w:r>
        <w:t xml:space="preserve">main reasons for considering a care home were if the person would not be able to manage themselves at home </w:t>
      </w:r>
      <w:r w:rsidR="00CD647C">
        <w:t>anymore</w:t>
      </w:r>
      <w:r>
        <w:t>, and if they had mobility/frailty issues.</w:t>
      </w:r>
    </w:p>
    <w:p w14:paraId="3B8F0AA6" w14:textId="77777777" w:rsidR="002F1FA3" w:rsidRDefault="002F1FA3" w:rsidP="007452F4">
      <w:bookmarkStart w:id="37" w:name="_Hlk169703921"/>
    </w:p>
    <w:p w14:paraId="59E6E283" w14:textId="10522CD8" w:rsidR="00343C24" w:rsidRDefault="002C4853" w:rsidP="007452F4">
      <w:r>
        <w:t>Reasons why people would not consider a care home</w:t>
      </w:r>
      <w:r w:rsidR="0096438F">
        <w:t xml:space="preserve">, centre around preferring their independence, the cost involved, and suspicion of the quality of care/heard negative </w:t>
      </w:r>
      <w:bookmarkEnd w:id="37"/>
      <w:r w:rsidR="00B733FB">
        <w:t>stories,</w:t>
      </w:r>
      <w:r w:rsidR="00001F6B">
        <w:t xml:space="preserve"> this is shown in the chart below.</w:t>
      </w:r>
    </w:p>
    <w:p w14:paraId="3AD015AA" w14:textId="2AE97980" w:rsidR="00F6105F" w:rsidRDefault="00001F6B" w:rsidP="007452F4">
      <w:r>
        <w:t xml:space="preserve"> </w:t>
      </w:r>
    </w:p>
    <w:p w14:paraId="465F3BC6" w14:textId="06228636" w:rsidR="002C4853" w:rsidRDefault="00037199" w:rsidP="00794DBD">
      <w:pPr>
        <w:pStyle w:val="NormalWeb"/>
        <w:jc w:val="center"/>
      </w:pPr>
      <w:r>
        <w:rPr>
          <w:noProof/>
        </w:rPr>
        <w:drawing>
          <wp:inline distT="0" distB="0" distL="0" distR="0" wp14:anchorId="64403AF4" wp14:editId="061E856A">
            <wp:extent cx="5760000" cy="2520000"/>
            <wp:effectExtent l="0" t="0" r="12700" b="13970"/>
            <wp:docPr id="1193676364" name="Chart 1" descr="Bar chart showing the reasons people would not consider care homes. Key details are in the report text.">
              <a:extLst xmlns:a="http://schemas.openxmlformats.org/drawingml/2006/main">
                <a:ext uri="{FF2B5EF4-FFF2-40B4-BE49-F238E27FC236}">
                  <a16:creationId xmlns:a16="http://schemas.microsoft.com/office/drawing/2014/main" id="{11CEDAF1-10BE-1524-E940-0BF879A531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E0162D5" w14:textId="0CABEDD7" w:rsidR="007929EB" w:rsidRDefault="00A10B3D" w:rsidP="007452F4">
      <w:r>
        <w:t>The majority did not know whether they would need nursing or residential care</w:t>
      </w:r>
      <w:r w:rsidR="00A43C90">
        <w:t xml:space="preserve"> (understandable </w:t>
      </w:r>
      <w:r w:rsidR="00D71437">
        <w:t>as this depends on their needs at the time)</w:t>
      </w:r>
      <w:r>
        <w:t xml:space="preserve">. </w:t>
      </w:r>
    </w:p>
    <w:p w14:paraId="7CD04362" w14:textId="6FA13548" w:rsidR="00C72A38" w:rsidRDefault="008266FB" w:rsidP="00414339">
      <w:r>
        <w:t xml:space="preserve">Only </w:t>
      </w:r>
      <w:r w:rsidRPr="00AB515B">
        <w:t>a</w:t>
      </w:r>
      <w:r w:rsidR="00D93BA6" w:rsidRPr="00AB515B">
        <w:t>round a quarter</w:t>
      </w:r>
      <w:r w:rsidR="00D93BA6">
        <w:t xml:space="preserve"> of our sample said they were </w:t>
      </w:r>
      <w:r w:rsidR="00FD7EC2">
        <w:t xml:space="preserve">extremely/very confident about </w:t>
      </w:r>
      <w:r w:rsidR="00B321FD">
        <w:t xml:space="preserve">making </w:t>
      </w:r>
      <w:r>
        <w:t xml:space="preserve">future </w:t>
      </w:r>
      <w:r w:rsidR="00B321FD">
        <w:t xml:space="preserve">decisions about their (or their family member’s) future care in a care home. </w:t>
      </w:r>
      <w:r w:rsidR="003F41C1">
        <w:t xml:space="preserve">Around a third </w:t>
      </w:r>
      <w:r w:rsidR="00D0359B">
        <w:t xml:space="preserve">said they were somewhat confident, and </w:t>
      </w:r>
      <w:r w:rsidR="003F41C1">
        <w:t xml:space="preserve">under half </w:t>
      </w:r>
      <w:r w:rsidR="00D0359B">
        <w:t xml:space="preserve">were </w:t>
      </w:r>
      <w:r w:rsidR="00AD4790">
        <w:t xml:space="preserve">not very/not at all confident. </w:t>
      </w:r>
    </w:p>
    <w:p w14:paraId="4F523172" w14:textId="77777777" w:rsidR="00C72A38" w:rsidRDefault="00C72A38" w:rsidP="00414339"/>
    <w:p w14:paraId="15100184" w14:textId="5CB60E5F" w:rsidR="00A1680C" w:rsidRDefault="002F7EB0" w:rsidP="00414339">
      <w:r>
        <w:t xml:space="preserve">Their confidence comes mainly from prior </w:t>
      </w:r>
      <w:r w:rsidR="00380AB2">
        <w:t>experience and</w:t>
      </w:r>
      <w:r>
        <w:t xml:space="preserve"> plans they have already made. </w:t>
      </w:r>
    </w:p>
    <w:p w14:paraId="6BF1F21A" w14:textId="77777777" w:rsidR="00C72A38" w:rsidRDefault="00C72A38" w:rsidP="00414339"/>
    <w:p w14:paraId="65BA91E5" w14:textId="6AF6D2D0" w:rsidR="006E5422" w:rsidRDefault="00A43D18" w:rsidP="00414339">
      <w:r w:rsidRPr="00C013AD">
        <w:t xml:space="preserve">People are not confident when they lack </w:t>
      </w:r>
      <w:r w:rsidR="00B733FB" w:rsidRPr="00C013AD">
        <w:t>experience and</w:t>
      </w:r>
      <w:r w:rsidRPr="00C013AD">
        <w:t xml:space="preserve"> feel that they need more information.</w:t>
      </w:r>
    </w:p>
    <w:p w14:paraId="5D3BEF44" w14:textId="77777777" w:rsidR="00C72A38" w:rsidRDefault="00C72A38" w:rsidP="0075004C"/>
    <w:p w14:paraId="0BE6C4EB" w14:textId="79985446" w:rsidR="004F1A13" w:rsidRDefault="00C013AD" w:rsidP="0075004C">
      <w:r>
        <w:lastRenderedPageBreak/>
        <w:t>People don’t feel they have much k</w:t>
      </w:r>
      <w:r w:rsidR="006E5422">
        <w:t xml:space="preserve">nowledge of </w:t>
      </w:r>
      <w:r w:rsidR="004F1A13">
        <w:t xml:space="preserve">options of home care available as </w:t>
      </w:r>
      <w:r w:rsidR="00635049">
        <w:t xml:space="preserve">an </w:t>
      </w:r>
      <w:r w:rsidR="006E5422">
        <w:t>alternative</w:t>
      </w:r>
      <w:r w:rsidR="004F1A13">
        <w:t xml:space="preserve"> </w:t>
      </w:r>
      <w:r w:rsidR="006E5422">
        <w:t xml:space="preserve">to </w:t>
      </w:r>
      <w:r w:rsidR="004F1A13">
        <w:t>residentia</w:t>
      </w:r>
      <w:r w:rsidR="000E3221">
        <w:t>l</w:t>
      </w:r>
      <w:r>
        <w:t xml:space="preserve"> </w:t>
      </w:r>
      <w:r w:rsidR="004F1A13">
        <w:t>care</w:t>
      </w:r>
      <w:r w:rsidR="002F1FA3">
        <w:t>.</w:t>
      </w:r>
    </w:p>
    <w:p w14:paraId="58EC9BA6" w14:textId="77777777" w:rsidR="00E7757B" w:rsidRDefault="00E7757B" w:rsidP="00414339"/>
    <w:p w14:paraId="6C37480A" w14:textId="4E05923B" w:rsidR="00414339" w:rsidRDefault="007C3190" w:rsidP="008D06B9">
      <w:pPr>
        <w:pStyle w:val="Heading4"/>
      </w:pPr>
      <w:r>
        <w:t>What kind of information or advice do people want</w:t>
      </w:r>
      <w:r w:rsidR="00186493">
        <w:t xml:space="preserve"> about care homes</w:t>
      </w:r>
      <w:r>
        <w:t xml:space="preserve">? </w:t>
      </w:r>
      <w:r w:rsidR="003B6616">
        <w:t xml:space="preserve">  </w:t>
      </w:r>
    </w:p>
    <w:p w14:paraId="2850351E" w14:textId="0EEA37BF" w:rsidR="00414339" w:rsidRDefault="00414339" w:rsidP="007452F4">
      <w:r>
        <w:t xml:space="preserve">The vast majority </w:t>
      </w:r>
      <w:r w:rsidRPr="00A43D18">
        <w:t>(8</w:t>
      </w:r>
      <w:r w:rsidR="00A5133F" w:rsidRPr="00A43D18">
        <w:t>9</w:t>
      </w:r>
      <w:r w:rsidRPr="00A43D18">
        <w:t>%)</w:t>
      </w:r>
      <w:r>
        <w:t xml:space="preserve"> told us they would look for information and advice if they or their family member </w:t>
      </w:r>
      <w:r w:rsidR="007F3357">
        <w:t>were t</w:t>
      </w:r>
      <w:r>
        <w:t>hinking about moving into a care home.</w:t>
      </w:r>
    </w:p>
    <w:p w14:paraId="2327878A" w14:textId="77777777" w:rsidR="00C72A38" w:rsidRDefault="00C72A38" w:rsidP="007452F4"/>
    <w:p w14:paraId="19AAC5D8" w14:textId="3A2E95A3" w:rsidR="007452F4" w:rsidRDefault="001B3B2C" w:rsidP="007452F4">
      <w:r>
        <w:t>People told us they</w:t>
      </w:r>
      <w:r w:rsidR="004B7F27">
        <w:t xml:space="preserve"> </w:t>
      </w:r>
      <w:r>
        <w:t>want information on care home costs, the quality of care, and reviews</w:t>
      </w:r>
      <w:r w:rsidR="004662AE">
        <w:t xml:space="preserve"> the most, however, many aspects of daily life in a care home were also</w:t>
      </w:r>
      <w:r w:rsidR="00AD477C">
        <w:t xml:space="preserve"> important.</w:t>
      </w:r>
      <w:r>
        <w:t xml:space="preserve"> </w:t>
      </w:r>
    </w:p>
    <w:p w14:paraId="36BFFF04" w14:textId="77777777" w:rsidR="008E3D87" w:rsidRDefault="008E3D87" w:rsidP="007452F4"/>
    <w:p w14:paraId="27E7D8D4" w14:textId="6BCF3EE9" w:rsidR="002D3527" w:rsidRDefault="00125AAE" w:rsidP="007452F4">
      <w:r w:rsidRPr="00125AAE">
        <w:rPr>
          <w:noProof/>
        </w:rPr>
        <w:t xml:space="preserve"> </w:t>
      </w:r>
      <w:r>
        <w:rPr>
          <w:noProof/>
        </w:rPr>
        <w:drawing>
          <wp:inline distT="0" distB="0" distL="0" distR="0" wp14:anchorId="22F9019E" wp14:editId="40F62996">
            <wp:extent cx="4572000" cy="2743200"/>
            <wp:effectExtent l="0" t="0" r="0" b="0"/>
            <wp:docPr id="775699693" name="Chart 1" descr="The bar chart shows the information people want about care homes. The detail is in the report text. ">
              <a:extLst xmlns:a="http://schemas.openxmlformats.org/drawingml/2006/main">
                <a:ext uri="{FF2B5EF4-FFF2-40B4-BE49-F238E27FC236}">
                  <a16:creationId xmlns:a16="http://schemas.microsoft.com/office/drawing/2014/main" id="{9885F334-7B67-FE97-DC95-39C845D098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B2CA0F2" w14:textId="595825A3" w:rsidR="00DC53F5" w:rsidRDefault="00E361E6" w:rsidP="00DC53F5">
      <w:r>
        <w:t xml:space="preserve">People </w:t>
      </w:r>
      <w:r w:rsidR="00605D99">
        <w:t>said:</w:t>
      </w:r>
      <w:r>
        <w:t xml:space="preserve"> </w:t>
      </w:r>
    </w:p>
    <w:p w14:paraId="66599802" w14:textId="77777777" w:rsidR="000A4BBC" w:rsidRDefault="000A4BBC" w:rsidP="00142FF8">
      <w:pPr>
        <w:pStyle w:val="ListBullet"/>
        <w:numPr>
          <w:ilvl w:val="0"/>
          <w:numId w:val="0"/>
        </w:numPr>
        <w:ind w:left="360"/>
      </w:pPr>
    </w:p>
    <w:p w14:paraId="6A77BF4E" w14:textId="4FF97EEA" w:rsidR="0022377C" w:rsidRDefault="0022377C" w:rsidP="0022377C">
      <w:pPr>
        <w:pStyle w:val="Quote"/>
      </w:pPr>
      <w:r>
        <w:t>“</w:t>
      </w:r>
      <w:r w:rsidR="00605D99">
        <w:t>I want information about i</w:t>
      </w:r>
      <w:r w:rsidRPr="00E361E6">
        <w:t>nspection rating</w:t>
      </w:r>
      <w:r w:rsidR="00605D99">
        <w:t>s</w:t>
      </w:r>
      <w:r w:rsidRPr="00E361E6">
        <w:t>, services provided, a visit to get the feel of the care home and how well cared for the residents appeared, how motivated and kind the staff appeared.</w:t>
      </w:r>
      <w:r>
        <w:t>”</w:t>
      </w:r>
    </w:p>
    <w:p w14:paraId="370A2F0B" w14:textId="47037738" w:rsidR="00386D18" w:rsidRDefault="00386D18" w:rsidP="006E398B">
      <w:pPr>
        <w:pStyle w:val="Quote"/>
        <w:ind w:left="0"/>
      </w:pPr>
    </w:p>
    <w:p w14:paraId="341CA008" w14:textId="77777777" w:rsidR="006E398B" w:rsidRDefault="006E398B" w:rsidP="006E398B"/>
    <w:p w14:paraId="6D781D2A" w14:textId="77777777" w:rsidR="006E398B" w:rsidRDefault="006E398B" w:rsidP="006E398B"/>
    <w:p w14:paraId="11AFC7FB" w14:textId="77777777" w:rsidR="006E398B" w:rsidRDefault="006E398B" w:rsidP="006E398B"/>
    <w:p w14:paraId="1604D687" w14:textId="77777777" w:rsidR="006E398B" w:rsidRDefault="006E398B" w:rsidP="006E398B"/>
    <w:p w14:paraId="5F605A0C" w14:textId="77777777" w:rsidR="006E398B" w:rsidRDefault="006E398B" w:rsidP="006E398B"/>
    <w:p w14:paraId="494E353D" w14:textId="77777777" w:rsidR="006E398B" w:rsidRPr="006E398B" w:rsidRDefault="006E398B" w:rsidP="006E398B"/>
    <w:p w14:paraId="404B3705" w14:textId="77777777" w:rsidR="009A5C80" w:rsidRPr="009A5C80" w:rsidRDefault="009A5C80" w:rsidP="009A5C80"/>
    <w:p w14:paraId="0BA02876" w14:textId="78C2697C" w:rsidR="0022435F" w:rsidRDefault="0022435F" w:rsidP="0022435F">
      <w:r>
        <w:lastRenderedPageBreak/>
        <w:t xml:space="preserve">People would look for this information </w:t>
      </w:r>
      <w:r w:rsidR="00C354A5">
        <w:t xml:space="preserve">online </w:t>
      </w:r>
      <w:r>
        <w:t xml:space="preserve">in </w:t>
      </w:r>
      <w:r w:rsidR="00425DD7">
        <w:t>many cases</w:t>
      </w:r>
      <w:r>
        <w:t xml:space="preserve">: </w:t>
      </w:r>
    </w:p>
    <w:p w14:paraId="386A338A" w14:textId="77777777" w:rsidR="0022435F" w:rsidRDefault="0022435F" w:rsidP="0022435F"/>
    <w:p w14:paraId="2F8A629B" w14:textId="4E509394" w:rsidR="0022435F" w:rsidRPr="0022435F" w:rsidRDefault="00F45AD5" w:rsidP="0022435F">
      <w:r>
        <w:rPr>
          <w:noProof/>
        </w:rPr>
        <w:drawing>
          <wp:inline distT="0" distB="0" distL="0" distR="0" wp14:anchorId="043A82B0" wp14:editId="49F44CA6">
            <wp:extent cx="4572000" cy="2743200"/>
            <wp:effectExtent l="0" t="0" r="0" b="0"/>
            <wp:docPr id="896254911" name="Chart 1" descr="The bar chart shows where people look for information about care homes, the detail is in the report text ">
              <a:extLst xmlns:a="http://schemas.openxmlformats.org/drawingml/2006/main">
                <a:ext uri="{FF2B5EF4-FFF2-40B4-BE49-F238E27FC236}">
                  <a16:creationId xmlns:a16="http://schemas.microsoft.com/office/drawing/2014/main" id="{28F05C03-A193-0089-EB45-5397C257EC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4222039" w14:textId="77777777" w:rsidR="00386D18" w:rsidRPr="00E361E6" w:rsidRDefault="00386D18" w:rsidP="009A5C80">
      <w:pPr>
        <w:pStyle w:val="Quote"/>
      </w:pPr>
    </w:p>
    <w:p w14:paraId="3C8C3874" w14:textId="46DD54E6" w:rsidR="002D3527" w:rsidRDefault="007C3190" w:rsidP="008D06B9">
      <w:pPr>
        <w:pStyle w:val="Heading4"/>
      </w:pPr>
      <w:r>
        <w:t>Where would people look for information</w:t>
      </w:r>
      <w:r w:rsidR="005E4C21">
        <w:t xml:space="preserve"> about paying for a care home</w:t>
      </w:r>
      <w:r>
        <w:t xml:space="preserve">? </w:t>
      </w:r>
    </w:p>
    <w:p w14:paraId="04459B77" w14:textId="0D955740" w:rsidR="009D31C1" w:rsidRDefault="0083787E" w:rsidP="007452F4">
      <w:r>
        <w:t>People</w:t>
      </w:r>
      <w:r w:rsidR="0075759F">
        <w:t xml:space="preserve"> told us they</w:t>
      </w:r>
      <w:r>
        <w:t xml:space="preserve"> would</w:t>
      </w:r>
      <w:r w:rsidR="00C5429F">
        <w:t xml:space="preserve"> mainly</w:t>
      </w:r>
      <w:r>
        <w:t xml:space="preserve"> find this information </w:t>
      </w:r>
      <w:r w:rsidR="007642D3">
        <w:t>online</w:t>
      </w:r>
      <w:r>
        <w:t xml:space="preserve">/CQC website or through visiting themselves. </w:t>
      </w:r>
      <w:r w:rsidR="009D31C1">
        <w:t xml:space="preserve">Some mentioned “the council” but didn’t specify whether this was Surrey or their local district/borough. </w:t>
      </w:r>
      <w:r w:rsidR="00C27EC2">
        <w:t xml:space="preserve">Some mentioned adult social care. There were a couple of mentions of the third sector – namely </w:t>
      </w:r>
      <w:r w:rsidR="004521E0">
        <w:t>Age UK Surrey</w:t>
      </w:r>
      <w:r w:rsidR="00C27EC2">
        <w:t xml:space="preserve"> and the </w:t>
      </w:r>
      <w:r w:rsidR="00295D99">
        <w:t>“</w:t>
      </w:r>
      <w:r w:rsidR="00C27EC2">
        <w:t>Dementia Society</w:t>
      </w:r>
      <w:r w:rsidR="00295D99">
        <w:t>”</w:t>
      </w:r>
      <w:r w:rsidR="00C27EC2">
        <w:t xml:space="preserve"> </w:t>
      </w:r>
      <w:r w:rsidR="00295D99">
        <w:t xml:space="preserve">this could be </w:t>
      </w:r>
      <w:r w:rsidR="00142EF3">
        <w:t>reference</w:t>
      </w:r>
      <w:r w:rsidR="00295D99">
        <w:t xml:space="preserve"> to Alzheimer's Society or Dementia UK)</w:t>
      </w:r>
      <w:r w:rsidR="00C5429F">
        <w:t xml:space="preserve"> and healthcare professionals. </w:t>
      </w:r>
      <w:r w:rsidR="00295D99">
        <w:t xml:space="preserve"> </w:t>
      </w:r>
    </w:p>
    <w:p w14:paraId="701BA347" w14:textId="77777777" w:rsidR="00C72A38" w:rsidRDefault="00C72A38" w:rsidP="002E05CE"/>
    <w:p w14:paraId="5624EB25" w14:textId="3A3620BC" w:rsidR="00422807" w:rsidRDefault="0083787E" w:rsidP="002E05CE">
      <w:r>
        <w:t>1</w:t>
      </w:r>
      <w:r w:rsidR="00EB63D2">
        <w:t>0</w:t>
      </w:r>
      <w:r>
        <w:t xml:space="preserve">% said they didn’t know where they’d find this information. </w:t>
      </w:r>
    </w:p>
    <w:p w14:paraId="1A27690C" w14:textId="77777777" w:rsidR="00754837" w:rsidRDefault="00754837" w:rsidP="002E05CE"/>
    <w:p w14:paraId="0F1D7347" w14:textId="0B74F809" w:rsidR="00754837" w:rsidRDefault="00666C3D" w:rsidP="008D06B9">
      <w:pPr>
        <w:pStyle w:val="Heading4"/>
      </w:pPr>
      <w:r>
        <w:t>P</w:t>
      </w:r>
      <w:r w:rsidR="00754837">
        <w:t>aying for a care home</w:t>
      </w:r>
    </w:p>
    <w:p w14:paraId="101DCD1D" w14:textId="169ED014" w:rsidR="00290E7C" w:rsidRDefault="007703ED" w:rsidP="00666C3D">
      <w:r w:rsidRPr="00A43D18">
        <w:t>T</w:t>
      </w:r>
      <w:r w:rsidR="00724DFE" w:rsidRPr="00A43D18">
        <w:t>hree quarters</w:t>
      </w:r>
      <w:r w:rsidR="00724DFE">
        <w:t xml:space="preserve"> of our respondents thought they or their family member would have to pay for their care home. </w:t>
      </w:r>
      <w:r w:rsidR="00363E5C">
        <w:t>80% of our respondents had some knowledge</w:t>
      </w:r>
      <w:r w:rsidR="002F7E3E">
        <w:t xml:space="preserve">; just under a third </w:t>
      </w:r>
      <w:r w:rsidR="00290E7C">
        <w:t xml:space="preserve">mentioned </w:t>
      </w:r>
      <w:r w:rsidR="002F7E3E">
        <w:t xml:space="preserve">either </w:t>
      </w:r>
      <w:r w:rsidR="00290E7C">
        <w:t xml:space="preserve">the </w:t>
      </w:r>
      <w:r w:rsidR="00602A41">
        <w:t>£</w:t>
      </w:r>
      <w:r w:rsidR="00290E7C">
        <w:t>23</w:t>
      </w:r>
      <w:r w:rsidR="00601248">
        <w:t>,250</w:t>
      </w:r>
      <w:r w:rsidR="00290E7C">
        <w:t xml:space="preserve"> figure, </w:t>
      </w:r>
      <w:r w:rsidR="002F7E3E">
        <w:t xml:space="preserve">or that they were aware of the SCC charging policy. </w:t>
      </w:r>
      <w:r w:rsidR="00A76BEF">
        <w:t xml:space="preserve">However, </w:t>
      </w:r>
      <w:r w:rsidR="00CD247F">
        <w:t xml:space="preserve">around </w:t>
      </w:r>
      <w:r w:rsidR="00E13673">
        <w:t xml:space="preserve">a third </w:t>
      </w:r>
      <w:r w:rsidR="00C3629B">
        <w:t>sa</w:t>
      </w:r>
      <w:r w:rsidR="00CD247F">
        <w:t xml:space="preserve">id they had a little/no knowledge. </w:t>
      </w:r>
    </w:p>
    <w:p w14:paraId="1755C16E" w14:textId="77777777" w:rsidR="00F902D6" w:rsidRDefault="00F902D6" w:rsidP="00666C3D"/>
    <w:p w14:paraId="6ACDF2FF" w14:textId="15506ED5" w:rsidR="00F902D6" w:rsidRDefault="00E33ABA" w:rsidP="00037B5F">
      <w:pPr>
        <w:jc w:val="center"/>
      </w:pPr>
      <w:r>
        <w:rPr>
          <w:noProof/>
        </w:rPr>
        <w:lastRenderedPageBreak/>
        <w:drawing>
          <wp:inline distT="0" distB="0" distL="0" distR="0" wp14:anchorId="49B8954E" wp14:editId="7B1AA2C8">
            <wp:extent cx="4572000" cy="2743200"/>
            <wp:effectExtent l="0" t="0" r="0" b="0"/>
            <wp:docPr id="1150412622" name="Chart 1" descr="The bar chart shows what people know about paying for a care home, more detail is in the report text above. ">
              <a:extLst xmlns:a="http://schemas.openxmlformats.org/drawingml/2006/main">
                <a:ext uri="{FF2B5EF4-FFF2-40B4-BE49-F238E27FC236}">
                  <a16:creationId xmlns:a16="http://schemas.microsoft.com/office/drawing/2014/main" id="{AB98074E-D0C7-7037-0F77-37C59DC2BC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7885F23" w14:textId="77777777" w:rsidR="00F902D6" w:rsidRDefault="00F902D6" w:rsidP="00666C3D"/>
    <w:p w14:paraId="59855107" w14:textId="13D9D7D8" w:rsidR="00E2752C" w:rsidRDefault="00B6441E" w:rsidP="002E05CE">
      <w:r>
        <w:t xml:space="preserve">A quarter would ask </w:t>
      </w:r>
      <w:r w:rsidR="00305917">
        <w:t>a</w:t>
      </w:r>
      <w:r>
        <w:t xml:space="preserve">dult </w:t>
      </w:r>
      <w:r w:rsidR="00305917">
        <w:t>s</w:t>
      </w:r>
      <w:r>
        <w:t xml:space="preserve">ocial </w:t>
      </w:r>
      <w:r w:rsidR="00305917">
        <w:t>c</w:t>
      </w:r>
      <w:r>
        <w:t xml:space="preserve">are/the council for </w:t>
      </w:r>
      <w:r w:rsidR="00DC75D0">
        <w:t xml:space="preserve">information and advice about paying for a care home. </w:t>
      </w:r>
      <w:r w:rsidR="000C7E6F">
        <w:t xml:space="preserve">1 in </w:t>
      </w:r>
      <w:r w:rsidR="003F48FC">
        <w:t xml:space="preserve">5 </w:t>
      </w:r>
      <w:r w:rsidR="007F2572">
        <w:t>would look on the internet</w:t>
      </w:r>
      <w:r w:rsidR="005F0250">
        <w:t>, others would</w:t>
      </w:r>
      <w:r w:rsidR="007F2572">
        <w:t xml:space="preserve"> ask financial advisers or friends and famil</w:t>
      </w:r>
      <w:r w:rsidR="00AF4C1C">
        <w:t>y</w:t>
      </w:r>
      <w:r w:rsidR="00FA1C69">
        <w:t>;</w:t>
      </w:r>
      <w:r w:rsidR="00AF4C1C">
        <w:t xml:space="preserve"> other </w:t>
      </w:r>
      <w:r w:rsidR="00995CA4">
        <w:t xml:space="preserve">people mentioned </w:t>
      </w:r>
      <w:r w:rsidR="00AF4C1C">
        <w:t xml:space="preserve">charities including </w:t>
      </w:r>
      <w:r w:rsidR="004521E0">
        <w:t>Age UK Surrey</w:t>
      </w:r>
      <w:r w:rsidR="00AF4C1C">
        <w:t xml:space="preserve">. </w:t>
      </w:r>
      <w:r w:rsidR="003F48FC">
        <w:t xml:space="preserve">13% said they wouldn’t know where to look. This is an opportunity to continue to educate. </w:t>
      </w:r>
    </w:p>
    <w:p w14:paraId="2CBEF1A4" w14:textId="77777777" w:rsidR="00343C24" w:rsidRDefault="00343C24" w:rsidP="00AB1A20"/>
    <w:p w14:paraId="5C7A39FA" w14:textId="07B3339E" w:rsidR="00AB1A20" w:rsidRDefault="00AB1A20" w:rsidP="00AB1A20">
      <w:r>
        <w:t xml:space="preserve">The chart below shows where people would look for information about paying for a care home. </w:t>
      </w:r>
    </w:p>
    <w:p w14:paraId="52BCD72F" w14:textId="77777777" w:rsidR="006F51DE" w:rsidRDefault="006F51DE" w:rsidP="002E05CE"/>
    <w:p w14:paraId="33047A5B" w14:textId="67F7D0B2" w:rsidR="006F51DE" w:rsidRDefault="00066566" w:rsidP="00037B5F">
      <w:pPr>
        <w:jc w:val="center"/>
      </w:pPr>
      <w:r>
        <w:rPr>
          <w:noProof/>
        </w:rPr>
        <w:drawing>
          <wp:inline distT="0" distB="0" distL="0" distR="0" wp14:anchorId="290E2CFC" wp14:editId="04EEC076">
            <wp:extent cx="5760000" cy="2160000"/>
            <wp:effectExtent l="0" t="0" r="12700" b="12065"/>
            <wp:docPr id="1197757138" name="Chart 1" descr="Bar chart showing where people would source information about paying for care homes (from highest answer given to lowest):&#10;Adult social care&#10;Council&#10;Online&#10;Don't know&#10;Friends and family&#10;Age UK&#10;Financial advisors&#10;GP/NHS&#10;Charities&#10;Care homes">
              <a:extLst xmlns:a="http://schemas.openxmlformats.org/drawingml/2006/main">
                <a:ext uri="{FF2B5EF4-FFF2-40B4-BE49-F238E27FC236}">
                  <a16:creationId xmlns:a16="http://schemas.microsoft.com/office/drawing/2014/main" id="{3404A33A-A546-4A88-6585-1784F791AB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922B6A3" w14:textId="77777777" w:rsidR="002F1FA3" w:rsidRDefault="002F1FA3" w:rsidP="002E05CE"/>
    <w:p w14:paraId="30F83BA4" w14:textId="63C53EFD" w:rsidR="00995CA4" w:rsidRDefault="00761323" w:rsidP="002E05CE">
      <w:r>
        <w:t>Around a third</w:t>
      </w:r>
      <w:r w:rsidR="00FD34C1">
        <w:t xml:space="preserve"> had</w:t>
      </w:r>
      <w:r>
        <w:t xml:space="preserve"> received</w:t>
      </w:r>
      <w:r w:rsidR="00FD34C1">
        <w:t xml:space="preserve"> independent financial advice about their finances. </w:t>
      </w:r>
      <w:r w:rsidR="003822F7">
        <w:t>About a third</w:t>
      </w:r>
      <w:r w:rsidR="00EB1DA1">
        <w:t xml:space="preserve"> </w:t>
      </w:r>
      <w:r w:rsidR="003822F7">
        <w:t xml:space="preserve">said they would like independent financial advice </w:t>
      </w:r>
      <w:r w:rsidR="007E7C3C">
        <w:t>specifically</w:t>
      </w:r>
      <w:r w:rsidR="003822F7">
        <w:t xml:space="preserve"> about paying for a care home. </w:t>
      </w:r>
    </w:p>
    <w:p w14:paraId="01AD2642" w14:textId="77777777" w:rsidR="00FF70E6" w:rsidRDefault="00FF70E6" w:rsidP="002E05CE"/>
    <w:p w14:paraId="6D0082E6" w14:textId="31713B01" w:rsidR="000907E7" w:rsidRDefault="007305F1" w:rsidP="002E05CE">
      <w:r>
        <w:t xml:space="preserve">Of those who said they </w:t>
      </w:r>
      <w:r w:rsidR="00640345">
        <w:t xml:space="preserve">wanted </w:t>
      </w:r>
      <w:r>
        <w:t xml:space="preserve">financial advice about paying for a care home, </w:t>
      </w:r>
      <w:r w:rsidR="00CF3847">
        <w:t>a quarter said</w:t>
      </w:r>
      <w:r w:rsidR="007E7F7C">
        <w:t xml:space="preserve"> they would</w:t>
      </w:r>
      <w:r w:rsidR="0050546E">
        <w:t xml:space="preserve"> </w:t>
      </w:r>
      <w:r w:rsidR="00CF3847">
        <w:t>ask an independent financial adviser</w:t>
      </w:r>
      <w:r w:rsidR="005B04F4">
        <w:t xml:space="preserve">, </w:t>
      </w:r>
      <w:r w:rsidR="005B04F4">
        <w:lastRenderedPageBreak/>
        <w:t xml:space="preserve">others would look </w:t>
      </w:r>
      <w:r w:rsidR="0050546E">
        <w:t xml:space="preserve">on the internet, others </w:t>
      </w:r>
      <w:r w:rsidR="007E7F7C">
        <w:t>would</w:t>
      </w:r>
      <w:r w:rsidR="0050546E">
        <w:t xml:space="preserve"> ask a family member, </w:t>
      </w:r>
      <w:r w:rsidR="00097F9B">
        <w:t xml:space="preserve">some </w:t>
      </w:r>
      <w:r w:rsidR="007E7F7C">
        <w:t>would ask</w:t>
      </w:r>
      <w:r w:rsidR="008A5ED6">
        <w:t xml:space="preserve"> </w:t>
      </w:r>
      <w:r w:rsidR="00717798">
        <w:t xml:space="preserve">third sector organisations such as </w:t>
      </w:r>
      <w:r w:rsidR="004521E0">
        <w:t>Age UK Surrey</w:t>
      </w:r>
      <w:r w:rsidR="00717798">
        <w:t xml:space="preserve">, </w:t>
      </w:r>
      <w:r w:rsidR="008A5ED6">
        <w:t xml:space="preserve">Action for Carers and </w:t>
      </w:r>
      <w:r w:rsidR="00F57266">
        <w:t xml:space="preserve">1 in 5 </w:t>
      </w:r>
      <w:r w:rsidR="008A5ED6">
        <w:t xml:space="preserve">said they didn’t know </w:t>
      </w:r>
      <w:r w:rsidR="002F1FA3">
        <w:t xml:space="preserve">who they </w:t>
      </w:r>
      <w:r w:rsidR="008A5ED6">
        <w:t>w</w:t>
      </w:r>
      <w:r w:rsidR="003B0CBD">
        <w:t>ould</w:t>
      </w:r>
      <w:r w:rsidR="008A5ED6">
        <w:t xml:space="preserve"> </w:t>
      </w:r>
      <w:r w:rsidR="003B0CBD">
        <w:t>get</w:t>
      </w:r>
      <w:r w:rsidR="008A5ED6">
        <w:t xml:space="preserve"> </w:t>
      </w:r>
      <w:r w:rsidR="003B0CBD">
        <w:t xml:space="preserve">financial </w:t>
      </w:r>
      <w:r w:rsidR="008A5ED6">
        <w:t>advice from.</w:t>
      </w:r>
    </w:p>
    <w:p w14:paraId="45C1A913" w14:textId="77777777" w:rsidR="00F57266" w:rsidRDefault="00F57266" w:rsidP="002E05CE"/>
    <w:p w14:paraId="08952B27" w14:textId="734EDACE" w:rsidR="00F73C51" w:rsidRDefault="00E35806" w:rsidP="002C7DA7">
      <w:r>
        <w:t xml:space="preserve">The chart below shows where people would look for financial advice about paying for a care home. </w:t>
      </w:r>
    </w:p>
    <w:p w14:paraId="16A0581D" w14:textId="77777777" w:rsidR="00343C24" w:rsidRDefault="00343C24" w:rsidP="002C7DA7"/>
    <w:p w14:paraId="2443675B" w14:textId="0479A05C" w:rsidR="00074DB4" w:rsidRDefault="0083302E" w:rsidP="00037B5F">
      <w:pPr>
        <w:jc w:val="center"/>
      </w:pPr>
      <w:r>
        <w:rPr>
          <w:noProof/>
        </w:rPr>
        <w:drawing>
          <wp:inline distT="0" distB="0" distL="0" distR="0" wp14:anchorId="49098B97" wp14:editId="1C6FFC24">
            <wp:extent cx="4572000" cy="2743200"/>
            <wp:effectExtent l="0" t="0" r="0" b="0"/>
            <wp:docPr id="1919531388" name="Chart 1" descr="The bar chart shows where people would look for financial advice, detail is in the report text. ">
              <a:extLst xmlns:a="http://schemas.openxmlformats.org/drawingml/2006/main">
                <a:ext uri="{FF2B5EF4-FFF2-40B4-BE49-F238E27FC236}">
                  <a16:creationId xmlns:a16="http://schemas.microsoft.com/office/drawing/2014/main" id="{0B0BE0E4-960C-1820-4DED-8C4922EAD6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F68F44F" w14:textId="77777777" w:rsidR="00F73C51" w:rsidRDefault="00F73C51" w:rsidP="002E05CE"/>
    <w:p w14:paraId="26B8E239" w14:textId="7A224B57" w:rsidR="00237CBF" w:rsidRDefault="00237CBF" w:rsidP="002E05CE">
      <w:r>
        <w:t xml:space="preserve">When asked whether they’d like independent financial advice, answers were split evenly between yes/no/don’t know. </w:t>
      </w:r>
    </w:p>
    <w:p w14:paraId="4B413B34" w14:textId="77777777" w:rsidR="002F1FA3" w:rsidRDefault="002F1FA3" w:rsidP="002E05CE"/>
    <w:p w14:paraId="3D0B15BC" w14:textId="5FF16875" w:rsidR="00B70E6F" w:rsidRDefault="006C76E3" w:rsidP="002E05CE">
      <w:r>
        <w:t xml:space="preserve">10% </w:t>
      </w:r>
      <w:r w:rsidR="004E7088">
        <w:t>were aware of SOLLA (</w:t>
      </w:r>
      <w:r w:rsidR="00B70E6F">
        <w:t>S</w:t>
      </w:r>
      <w:r w:rsidR="004E7088">
        <w:t xml:space="preserve">ociety of </w:t>
      </w:r>
      <w:r w:rsidR="00B70E6F">
        <w:t>L</w:t>
      </w:r>
      <w:r w:rsidR="004E7088">
        <w:t xml:space="preserve">ater </w:t>
      </w:r>
      <w:r w:rsidR="00B70E6F">
        <w:t>L</w:t>
      </w:r>
      <w:r w:rsidR="004E7088">
        <w:t xml:space="preserve">ife </w:t>
      </w:r>
      <w:r w:rsidR="00B70E6F">
        <w:t>A</w:t>
      </w:r>
      <w:r w:rsidR="004E7088">
        <w:t>dvis</w:t>
      </w:r>
      <w:r w:rsidR="00B70E6F">
        <w:t>o</w:t>
      </w:r>
      <w:r w:rsidR="004E7088">
        <w:t>rs)</w:t>
      </w:r>
      <w:r>
        <w:t xml:space="preserve">. </w:t>
      </w:r>
    </w:p>
    <w:p w14:paraId="591CE3D9" w14:textId="77777777" w:rsidR="00B70E6F" w:rsidRDefault="00B70E6F" w:rsidP="002E05CE"/>
    <w:p w14:paraId="3029D8FA" w14:textId="77777777" w:rsidR="00DC5A81" w:rsidRDefault="00DC5A81" w:rsidP="008D06B9">
      <w:pPr>
        <w:pStyle w:val="Heading3"/>
        <w:sectPr w:rsidR="00DC5A81" w:rsidSect="00305917">
          <w:headerReference w:type="default" r:id="rId44"/>
          <w:pgSz w:w="11906" w:h="16838"/>
          <w:pgMar w:top="1440" w:right="1440" w:bottom="1440" w:left="1440" w:header="454" w:footer="708" w:gutter="0"/>
          <w:cols w:space="708"/>
          <w:docGrid w:linePitch="360"/>
        </w:sectPr>
      </w:pPr>
    </w:p>
    <w:p w14:paraId="3097D209" w14:textId="755A2BF8" w:rsidR="009A1054" w:rsidRDefault="009A1054" w:rsidP="008D06B9">
      <w:pPr>
        <w:pStyle w:val="Heading3"/>
      </w:pPr>
      <w:bookmarkStart w:id="38" w:name="_Toc172825887"/>
      <w:r>
        <w:lastRenderedPageBreak/>
        <w:t xml:space="preserve">Current </w:t>
      </w:r>
      <w:r w:rsidR="006A5415">
        <w:t>self-funders</w:t>
      </w:r>
      <w:bookmarkEnd w:id="38"/>
    </w:p>
    <w:p w14:paraId="033D868A" w14:textId="77777777" w:rsidR="00C861A6" w:rsidRPr="00343C24" w:rsidRDefault="00C861A6" w:rsidP="0071279E">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rPr>
          <w:b/>
        </w:rPr>
      </w:pPr>
      <w:r w:rsidRPr="00343C24">
        <w:rPr>
          <w:b/>
        </w:rPr>
        <w:t xml:space="preserve">6 of our respondents were care home residents, the other 5 were family members. </w:t>
      </w:r>
    </w:p>
    <w:p w14:paraId="08E1A066" w14:textId="77777777" w:rsidR="0071279E" w:rsidRPr="00343C24" w:rsidRDefault="0071279E" w:rsidP="0071279E">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rPr>
          <w:b/>
        </w:rPr>
      </w:pPr>
    </w:p>
    <w:p w14:paraId="0AD75E1B" w14:textId="69AD1AB4" w:rsidR="0071279E" w:rsidRPr="00343C24" w:rsidRDefault="008E0BBD" w:rsidP="0071279E">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rPr>
          <w:b/>
        </w:rPr>
      </w:pPr>
      <w:r w:rsidRPr="00343C24">
        <w:rPr>
          <w:b/>
        </w:rPr>
        <w:t>6 had looked for information and advice before moving into the care home</w:t>
      </w:r>
      <w:r w:rsidR="00066560" w:rsidRPr="00343C24">
        <w:rPr>
          <w:b/>
        </w:rPr>
        <w:t>,</w:t>
      </w:r>
      <w:r w:rsidRPr="00343C24">
        <w:rPr>
          <w:b/>
        </w:rPr>
        <w:t xml:space="preserve"> </w:t>
      </w:r>
      <w:r w:rsidR="00784244" w:rsidRPr="00343C24">
        <w:rPr>
          <w:b/>
        </w:rPr>
        <w:t xml:space="preserve">2 had been placed in the care home straight from hospital and </w:t>
      </w:r>
    </w:p>
    <w:p w14:paraId="6EE97BB2" w14:textId="5754C5BB" w:rsidR="00C861A6" w:rsidRPr="00343C24" w:rsidRDefault="00572922" w:rsidP="0071279E">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rPr>
          <w:b/>
        </w:rPr>
      </w:pPr>
      <w:r w:rsidRPr="00343C24">
        <w:rPr>
          <w:b/>
        </w:rPr>
        <w:t xml:space="preserve">2 had moved care home as their previous care home had </w:t>
      </w:r>
      <w:r w:rsidR="00DC1300">
        <w:rPr>
          <w:b/>
        </w:rPr>
        <w:t>closed</w:t>
      </w:r>
      <w:r w:rsidRPr="00343C24">
        <w:rPr>
          <w:b/>
        </w:rPr>
        <w:t xml:space="preserve">. </w:t>
      </w:r>
    </w:p>
    <w:p w14:paraId="1EA6BADB" w14:textId="77777777" w:rsidR="00DC1300" w:rsidRDefault="00DC1300" w:rsidP="0071279E">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rPr>
          <w:b/>
        </w:rPr>
      </w:pPr>
    </w:p>
    <w:p w14:paraId="44A5AB76" w14:textId="23701A1E" w:rsidR="00E458B6" w:rsidRPr="00343C24" w:rsidRDefault="00E458B6" w:rsidP="0071279E">
      <w:pPr>
        <w:pBdr>
          <w:top w:val="single" w:sz="4" w:space="1" w:color="7FCBEB" w:themeColor="accent6"/>
          <w:left w:val="single" w:sz="4" w:space="4" w:color="7FCBEB" w:themeColor="accent6"/>
          <w:bottom w:val="single" w:sz="4" w:space="1" w:color="7FCBEB" w:themeColor="accent6"/>
          <w:right w:val="single" w:sz="4" w:space="4" w:color="7FCBEB" w:themeColor="accent6"/>
        </w:pBdr>
        <w:shd w:val="clear" w:color="auto" w:fill="E5F4FB" w:themeFill="accent6" w:themeFillTint="33"/>
        <w:rPr>
          <w:b/>
        </w:rPr>
      </w:pPr>
      <w:r w:rsidRPr="00343C24">
        <w:rPr>
          <w:b/>
        </w:rPr>
        <w:t xml:space="preserve">They looked for information and advice on the CQC website, from friends and family and on local </w:t>
      </w:r>
      <w:r w:rsidR="00A61836" w:rsidRPr="00343C24">
        <w:rPr>
          <w:b/>
        </w:rPr>
        <w:t>Facebook</w:t>
      </w:r>
      <w:r w:rsidRPr="00343C24">
        <w:rPr>
          <w:b/>
        </w:rPr>
        <w:t xml:space="preserve"> groups. </w:t>
      </w:r>
    </w:p>
    <w:p w14:paraId="2C13D982" w14:textId="23EDF144" w:rsidR="003451C5" w:rsidRDefault="003451C5" w:rsidP="009A1054"/>
    <w:p w14:paraId="530EAD33" w14:textId="20DCA76A" w:rsidR="003451C5" w:rsidRDefault="0084650F" w:rsidP="009A1054">
      <w:r>
        <w:t>In terms</w:t>
      </w:r>
      <w:r w:rsidR="00B87C81">
        <w:t xml:space="preserve"> of knowing whether they needed to pay, a couple said they </w:t>
      </w:r>
      <w:r w:rsidR="00B87C81" w:rsidRPr="00844563">
        <w:rPr>
          <w:rStyle w:val="QuoteChar"/>
        </w:rPr>
        <w:t>‘just knew’</w:t>
      </w:r>
      <w:r w:rsidR="00B87C81">
        <w:t xml:space="preserve"> due to their financial situation, others had family members who </w:t>
      </w:r>
      <w:r w:rsidR="00292E6F">
        <w:t>advised them. O</w:t>
      </w:r>
      <w:r w:rsidR="00B87C81">
        <w:t xml:space="preserve">ne person was initially </w:t>
      </w:r>
      <w:r w:rsidR="00F846D7">
        <w:t>receiving</w:t>
      </w:r>
      <w:r w:rsidR="00B87C81">
        <w:t xml:space="preserve"> Continuing Health Care </w:t>
      </w:r>
      <w:r w:rsidR="00EC6AC2">
        <w:t>after being</w:t>
      </w:r>
      <w:r w:rsidR="00292E6F">
        <w:t xml:space="preserve"> discharged from hospital</w:t>
      </w:r>
      <w:r w:rsidR="00EC6AC2">
        <w:t xml:space="preserve"> but now paying for </w:t>
      </w:r>
      <w:r w:rsidR="00E27A79">
        <w:t>care</w:t>
      </w:r>
      <w:r w:rsidR="00292E6F">
        <w:t>.</w:t>
      </w:r>
    </w:p>
    <w:p w14:paraId="20117102" w14:textId="77777777" w:rsidR="00292E6F" w:rsidRDefault="00292E6F" w:rsidP="009A1054"/>
    <w:p w14:paraId="3BCC5FF7" w14:textId="3FC75AFA" w:rsidR="00292E6F" w:rsidRDefault="0073299B" w:rsidP="00E715F7">
      <w:pPr>
        <w:pStyle w:val="ListParagraph"/>
        <w:numPr>
          <w:ilvl w:val="0"/>
          <w:numId w:val="50"/>
        </w:numPr>
      </w:pPr>
      <w:r>
        <w:t>2</w:t>
      </w:r>
      <w:r w:rsidR="00D5294B">
        <w:t xml:space="preserve"> people had financial assessments conducted by Surrey County Council. </w:t>
      </w:r>
      <w:r>
        <w:t>2</w:t>
      </w:r>
      <w:r w:rsidR="00064C55">
        <w:t xml:space="preserve"> people had independent financial advice. </w:t>
      </w:r>
    </w:p>
    <w:p w14:paraId="2F410CD6" w14:textId="5921E258" w:rsidR="00DE050F" w:rsidRDefault="00C72A38" w:rsidP="00E715F7">
      <w:pPr>
        <w:pStyle w:val="ListParagraph"/>
        <w:numPr>
          <w:ilvl w:val="0"/>
          <w:numId w:val="50"/>
        </w:numPr>
      </w:pPr>
      <w:r>
        <w:t>3</w:t>
      </w:r>
      <w:r w:rsidR="00DE050F">
        <w:t xml:space="preserve"> people said they had been told what would happen if they ran out of money. </w:t>
      </w:r>
    </w:p>
    <w:p w14:paraId="1A9AC847" w14:textId="0F0CA4E3" w:rsidR="00DE050F" w:rsidRDefault="00C72A38" w:rsidP="00E715F7">
      <w:pPr>
        <w:pStyle w:val="ListParagraph"/>
        <w:numPr>
          <w:ilvl w:val="0"/>
          <w:numId w:val="50"/>
        </w:numPr>
      </w:pPr>
      <w:r>
        <w:t>3</w:t>
      </w:r>
      <w:r w:rsidR="00DE050F">
        <w:t xml:space="preserve"> people were not told what would happen. </w:t>
      </w:r>
    </w:p>
    <w:p w14:paraId="232D2C12" w14:textId="77777777" w:rsidR="00DE050F" w:rsidRDefault="00DE050F" w:rsidP="009A1054"/>
    <w:p w14:paraId="37FDD33C" w14:textId="77777777" w:rsidR="00EF3BEA" w:rsidRDefault="00C23AE6" w:rsidP="002E05CE">
      <w:r>
        <w:t xml:space="preserve">Two people told us that they were told </w:t>
      </w:r>
      <w:r w:rsidRPr="001C2441">
        <w:rPr>
          <w:rStyle w:val="QuoteChar"/>
        </w:rPr>
        <w:t>“it would be ok</w:t>
      </w:r>
      <w:r w:rsidR="00F64F11" w:rsidRPr="001C2441">
        <w:rPr>
          <w:rStyle w:val="QuoteChar"/>
        </w:rPr>
        <w:t>”</w:t>
      </w:r>
      <w:r>
        <w:t xml:space="preserve"> and </w:t>
      </w:r>
      <w:r w:rsidR="001C2441" w:rsidRPr="001C2441">
        <w:rPr>
          <w:rStyle w:val="QuoteChar"/>
        </w:rPr>
        <w:t>“</w:t>
      </w:r>
      <w:r w:rsidRPr="001C2441">
        <w:rPr>
          <w:rStyle w:val="QuoteChar"/>
        </w:rPr>
        <w:t>they wouldn’t be kicked out if they ran out of money</w:t>
      </w:r>
      <w:r w:rsidR="00F64F11" w:rsidRPr="001C2441">
        <w:rPr>
          <w:rStyle w:val="QuoteChar"/>
        </w:rPr>
        <w:t>.</w:t>
      </w:r>
      <w:r w:rsidRPr="001C2441">
        <w:rPr>
          <w:rStyle w:val="QuoteChar"/>
        </w:rPr>
        <w:t>”</w:t>
      </w:r>
      <w:r w:rsidR="00F64F11">
        <w:t xml:space="preserve"> </w:t>
      </w:r>
    </w:p>
    <w:p w14:paraId="77552D4A" w14:textId="77777777" w:rsidR="00EF3BEA" w:rsidRDefault="00EF3BEA" w:rsidP="002E05CE"/>
    <w:p w14:paraId="1F2EC19F" w14:textId="4B967FBC" w:rsidR="00FA125E" w:rsidRDefault="00E40030" w:rsidP="00111194">
      <w:pPr>
        <w:rPr>
          <w:rStyle w:val="QuoteChar"/>
        </w:rPr>
      </w:pPr>
      <w:r>
        <w:t xml:space="preserve">Some people are often surprised to learn that social care is not free for everyone </w:t>
      </w:r>
      <w:r w:rsidR="001478F0">
        <w:t xml:space="preserve">and that </w:t>
      </w:r>
      <w:r w:rsidR="005E1CC6">
        <w:t>many people will need to pay for care</w:t>
      </w:r>
      <w:r w:rsidR="00C659B0">
        <w:t xml:space="preserve"> depending on individual circumstances. This shows why it’s important to increase the understanding of people’s rights and responsibilities when it comes to social care.</w:t>
      </w:r>
      <w:r w:rsidR="00111194">
        <w:t xml:space="preserve"> </w:t>
      </w:r>
    </w:p>
    <w:p w14:paraId="414D8642" w14:textId="44DABEBD" w:rsidR="0091126B" w:rsidRDefault="0091126B" w:rsidP="00DC5A81">
      <w:pPr>
        <w:rPr>
          <w:lang w:val="en-US"/>
        </w:rPr>
      </w:pPr>
      <w:bookmarkStart w:id="39" w:name="_Self-funder_case_study"/>
      <w:bookmarkEnd w:id="0"/>
      <w:bookmarkEnd w:id="1"/>
      <w:bookmarkEnd w:id="39"/>
    </w:p>
    <w:p w14:paraId="16D429E3" w14:textId="77777777" w:rsidR="00DC5A81" w:rsidRDefault="00DC5A81" w:rsidP="002F52E5">
      <w:pPr>
        <w:pStyle w:val="Heading1"/>
        <w:rPr>
          <w:lang w:val="en-US"/>
        </w:rPr>
        <w:sectPr w:rsidR="00DC5A81" w:rsidSect="00305917">
          <w:headerReference w:type="default" r:id="rId45"/>
          <w:pgSz w:w="11906" w:h="16838"/>
          <w:pgMar w:top="1440" w:right="1440" w:bottom="1440" w:left="1440" w:header="454" w:footer="708" w:gutter="0"/>
          <w:cols w:space="708"/>
          <w:docGrid w:linePitch="360"/>
        </w:sectPr>
      </w:pPr>
    </w:p>
    <w:p w14:paraId="5F0903AE" w14:textId="36E66F6D" w:rsidR="00280359" w:rsidRPr="00B12D07" w:rsidRDefault="002F52E5" w:rsidP="002F52E5">
      <w:pPr>
        <w:pStyle w:val="Heading1"/>
        <w:rPr>
          <w:lang w:val="en-US"/>
        </w:rPr>
      </w:pPr>
      <w:bookmarkStart w:id="40" w:name="_Toc172825888"/>
      <w:r w:rsidRPr="00B12D07">
        <w:rPr>
          <w:lang w:val="en-US"/>
        </w:rPr>
        <w:lastRenderedPageBreak/>
        <w:t>App</w:t>
      </w:r>
      <w:r>
        <w:rPr>
          <w:lang w:val="en-US"/>
        </w:rPr>
        <w:t>endix</w:t>
      </w:r>
      <w:bookmarkEnd w:id="40"/>
    </w:p>
    <w:p w14:paraId="76D7E5DE" w14:textId="77777777" w:rsidR="00FE3CED" w:rsidRPr="009B1EB8" w:rsidRDefault="00FE3CED" w:rsidP="00FE3CED">
      <w:pPr>
        <w:pStyle w:val="Heading2"/>
      </w:pPr>
      <w:bookmarkStart w:id="41" w:name="_Toc169000891"/>
      <w:bookmarkStart w:id="42" w:name="_Toc169792896"/>
      <w:bookmarkStart w:id="43" w:name="_Toc172825889"/>
      <w:bookmarkStart w:id="44" w:name="_Toc118820184"/>
      <w:bookmarkStart w:id="45" w:name="_Toc120803703"/>
      <w:r>
        <w:t>Approach in detail</w:t>
      </w:r>
      <w:bookmarkEnd w:id="41"/>
      <w:bookmarkEnd w:id="42"/>
      <w:bookmarkEnd w:id="43"/>
    </w:p>
    <w:p w14:paraId="539A6464" w14:textId="76DB94D2" w:rsidR="00FE3CED" w:rsidRDefault="00FE3CED" w:rsidP="00FE3CED">
      <w:r>
        <w:t xml:space="preserve">We visited 6 care homes and 4 community settings. We attended 7 Surrey </w:t>
      </w:r>
      <w:r w:rsidR="004521E0">
        <w:t>Age UK Surrey</w:t>
      </w:r>
      <w:r>
        <w:t xml:space="preserve"> Planning for your future care events.</w:t>
      </w:r>
    </w:p>
    <w:p w14:paraId="650A3C26" w14:textId="77777777" w:rsidR="00FE3CED" w:rsidRDefault="00FE3CED" w:rsidP="00FE3CED">
      <w:r>
        <w:t xml:space="preserve"> </w:t>
      </w:r>
    </w:p>
    <w:p w14:paraId="54B26641" w14:textId="77777777" w:rsidR="00FE3CED" w:rsidRDefault="00FE3CED" w:rsidP="00FE3CED">
      <w:r>
        <w:t xml:space="preserve">Our approach had 2 key targets – current self-funders, and future self-funders. </w:t>
      </w:r>
    </w:p>
    <w:p w14:paraId="5B09AD65" w14:textId="77777777" w:rsidR="00FE3CED" w:rsidRPr="00555E16" w:rsidRDefault="00FE3CED" w:rsidP="00EF3BEA"/>
    <w:p w14:paraId="1D4DD71B" w14:textId="77777777" w:rsidR="00FE3CED" w:rsidRPr="00693901" w:rsidRDefault="00FE3CED" w:rsidP="00FE3CED">
      <w:pPr>
        <w:pStyle w:val="Heading3"/>
      </w:pPr>
      <w:bookmarkStart w:id="46" w:name="_Toc169792897"/>
      <w:bookmarkStart w:id="47" w:name="_Toc172825890"/>
      <w:r w:rsidRPr="00693901">
        <w:t>Current self</w:t>
      </w:r>
      <w:r>
        <w:t>-</w:t>
      </w:r>
      <w:r w:rsidRPr="00693901">
        <w:t>funders</w:t>
      </w:r>
      <w:bookmarkEnd w:id="46"/>
      <w:bookmarkEnd w:id="47"/>
    </w:p>
    <w:p w14:paraId="4E41F15D" w14:textId="4E93BF3C" w:rsidR="00FE3CED" w:rsidRDefault="00FE3CED" w:rsidP="00EF3BEA">
      <w:r>
        <w:t xml:space="preserve">We targeted current self-funders by visiting care homes. </w:t>
      </w:r>
      <w:proofErr w:type="gramStart"/>
      <w:r>
        <w:t>A number of</w:t>
      </w:r>
      <w:proofErr w:type="gramEnd"/>
      <w:r>
        <w:t xml:space="preserve"> care homes invited us to visit, following our presentation and request for support at a Care </w:t>
      </w:r>
      <w:r w:rsidR="0091126B">
        <w:t>H</w:t>
      </w:r>
      <w:r>
        <w:t xml:space="preserve">ome Providers drop-in meeting (run by SCC) in September. </w:t>
      </w:r>
    </w:p>
    <w:p w14:paraId="52D54C5C" w14:textId="40665A61" w:rsidR="00FE3CED" w:rsidRDefault="00FE3CED" w:rsidP="00EF3BEA">
      <w:r>
        <w:t xml:space="preserve">We also asked </w:t>
      </w:r>
      <w:r w:rsidR="0073299B">
        <w:t>2</w:t>
      </w:r>
      <w:r>
        <w:t xml:space="preserve"> care homes that we visited last year for our Enter and View programme if we could speak to their residents. </w:t>
      </w:r>
    </w:p>
    <w:p w14:paraId="61FC7CA0" w14:textId="77777777" w:rsidR="00EF3BEA" w:rsidRDefault="00EF3BEA" w:rsidP="00EF3BEA"/>
    <w:p w14:paraId="5BDF3B83" w14:textId="5546D41C" w:rsidR="00FE3CED" w:rsidRDefault="00FE3CED" w:rsidP="00FE3CED">
      <w:r>
        <w:t xml:space="preserve">When we visited the care homes, we sent personal invitations to self-funder residents in advance, to advertise our visits and to promote our survey to their family and friends. </w:t>
      </w:r>
    </w:p>
    <w:p w14:paraId="1DFB057B" w14:textId="77777777" w:rsidR="00FE3CED" w:rsidRDefault="00FE3CED" w:rsidP="00FE3CED"/>
    <w:p w14:paraId="420E00F2" w14:textId="77777777" w:rsidR="00FE3CED" w:rsidRDefault="00FE3CED" w:rsidP="00FE3CED">
      <w:r>
        <w:t xml:space="preserve">When we visited the Burlington private luxury care home, we knew that all residents were self-funders, and therefore did not send out invitations in advance. </w:t>
      </w:r>
    </w:p>
    <w:p w14:paraId="2E4725C6" w14:textId="77777777" w:rsidR="00FE3CED" w:rsidRDefault="00FE3CED" w:rsidP="00FE3CED"/>
    <w:p w14:paraId="7A80D8F2" w14:textId="77777777" w:rsidR="00FE3CED" w:rsidRDefault="00FE3CED" w:rsidP="00EF3BEA">
      <w:r>
        <w:t xml:space="preserve">We also spoke to family members of self-funders; we spoke to 11 people in total, we spoke to 6 current care home residents and 5 family members. </w:t>
      </w:r>
    </w:p>
    <w:p w14:paraId="778B6CF1" w14:textId="77777777" w:rsidR="00EF3BEA" w:rsidRDefault="00EF3BEA" w:rsidP="00EF3BEA"/>
    <w:p w14:paraId="3C0FA8B6" w14:textId="4D5CADFC" w:rsidR="00FE3CED" w:rsidRDefault="00FE3CED" w:rsidP="00EF3BEA">
      <w:r>
        <w:t xml:space="preserve">We left copies of the survey with </w:t>
      </w:r>
      <w:proofErr w:type="gramStart"/>
      <w:r>
        <w:t>a number of</w:t>
      </w:r>
      <w:proofErr w:type="gramEnd"/>
      <w:r>
        <w:t xml:space="preserve"> care homes for them to share with relatives (with pre-paid envelopes to return the surveys to our office). </w:t>
      </w:r>
    </w:p>
    <w:p w14:paraId="24F07962" w14:textId="77777777" w:rsidR="00EF3BEA" w:rsidRDefault="00EF3BEA" w:rsidP="00EF3BEA"/>
    <w:p w14:paraId="3FC81E11" w14:textId="77777777" w:rsidR="00FE3CED" w:rsidRDefault="00FE3CED" w:rsidP="00EF3BEA">
      <w:r>
        <w:t xml:space="preserve">We also spoke to some current self-funders and self-funder family members at the community events described in the future self-funders section below. </w:t>
      </w:r>
    </w:p>
    <w:p w14:paraId="7B3644BE" w14:textId="77777777" w:rsidR="00FE3CED" w:rsidRDefault="00FE3CED" w:rsidP="00EF3BEA"/>
    <w:p w14:paraId="6BF833AB" w14:textId="77777777" w:rsidR="00FE3CED" w:rsidRPr="00F66549" w:rsidRDefault="00FE3CED" w:rsidP="00FE3CED">
      <w:pPr>
        <w:pStyle w:val="Heading3"/>
      </w:pPr>
      <w:bookmarkStart w:id="48" w:name="_Toc169792898"/>
      <w:bookmarkStart w:id="49" w:name="_Toc172825891"/>
      <w:r w:rsidRPr="00F66549">
        <w:t>Future self</w:t>
      </w:r>
      <w:r>
        <w:t>-</w:t>
      </w:r>
      <w:r w:rsidRPr="00F66549">
        <w:t>funders</w:t>
      </w:r>
      <w:bookmarkEnd w:id="48"/>
      <w:bookmarkEnd w:id="49"/>
    </w:p>
    <w:p w14:paraId="2BE310B2" w14:textId="1477F747" w:rsidR="00FE3CED" w:rsidRPr="00C30095" w:rsidRDefault="00FE3CED" w:rsidP="00EF3BEA">
      <w:pPr>
        <w:rPr>
          <w:color w:val="FF0000"/>
        </w:rPr>
      </w:pPr>
      <w:r>
        <w:t xml:space="preserve">We targeted future self-funders by visiting community settings, and 7 of the Surrey </w:t>
      </w:r>
      <w:r w:rsidR="004521E0">
        <w:t>Age UK Surrey</w:t>
      </w:r>
      <w:r>
        <w:t xml:space="preserve"> </w:t>
      </w:r>
      <w:r w:rsidR="0091126B">
        <w:t>‘</w:t>
      </w:r>
      <w:r>
        <w:t xml:space="preserve">Planning </w:t>
      </w:r>
      <w:r w:rsidR="0091126B">
        <w:t>f</w:t>
      </w:r>
      <w:r>
        <w:t>o</w:t>
      </w:r>
      <w:r w:rsidR="004521E0">
        <w:t>r</w:t>
      </w:r>
      <w:r>
        <w:t xml:space="preserve"> </w:t>
      </w:r>
      <w:r w:rsidR="0091126B">
        <w:t>y</w:t>
      </w:r>
      <w:r>
        <w:t xml:space="preserve">our </w:t>
      </w:r>
      <w:r w:rsidR="0091126B">
        <w:t>f</w:t>
      </w:r>
      <w:r>
        <w:t>uture</w:t>
      </w:r>
      <w:r w:rsidR="0091126B">
        <w:t xml:space="preserve">’ </w:t>
      </w:r>
      <w:r>
        <w:t xml:space="preserve">events. We interviewed </w:t>
      </w:r>
      <w:r>
        <w:lastRenderedPageBreak/>
        <w:t xml:space="preserve">people in person, handed out paper questionnaires for them to post back, </w:t>
      </w:r>
      <w:proofErr w:type="gramStart"/>
      <w:r>
        <w:t>and also</w:t>
      </w:r>
      <w:proofErr w:type="gramEnd"/>
      <w:r>
        <w:t xml:space="preserve"> shared an online survey.</w:t>
      </w:r>
    </w:p>
    <w:p w14:paraId="5887CA07" w14:textId="77777777" w:rsidR="00EF3BEA" w:rsidRDefault="00EF3BEA" w:rsidP="00EF3BEA"/>
    <w:p w14:paraId="410453F5" w14:textId="7A15A2F9" w:rsidR="00FE3CED" w:rsidRDefault="00FE3CED" w:rsidP="00FE3CED">
      <w:r>
        <w:t>The online survey was promoted on Healthwatch Surrey’s social media, advertised in Action for Carer</w:t>
      </w:r>
      <w:r w:rsidR="00EF3BEA">
        <w:t>s Surrey’</w:t>
      </w:r>
      <w:r>
        <w:t>s newsletter and was in Surrey Matters March and April 2024 editions.</w:t>
      </w:r>
    </w:p>
    <w:p w14:paraId="5E15A8EE" w14:textId="77777777" w:rsidR="00FE3CED" w:rsidRDefault="00FE3CED" w:rsidP="00FE3CED"/>
    <w:p w14:paraId="7FFEA4DF" w14:textId="1676E4D3" w:rsidR="00FE3CED" w:rsidRDefault="00FE3CED" w:rsidP="00FE3CED">
      <w:r>
        <w:t xml:space="preserve">Age UK Surrey ran a series of events </w:t>
      </w:r>
      <w:r w:rsidR="0091126B">
        <w:t>‘</w:t>
      </w:r>
      <w:r>
        <w:t xml:space="preserve">Planning </w:t>
      </w:r>
      <w:r w:rsidR="00DD7ACF">
        <w:t xml:space="preserve">for </w:t>
      </w:r>
      <w:r>
        <w:t>your future</w:t>
      </w:r>
      <w:r w:rsidR="0091126B">
        <w:t>’</w:t>
      </w:r>
      <w:r>
        <w:t xml:space="preserve"> targeting future self-funders, where we were invited to have a marketplace stall. A flyer with a QR code linked to our survey was included in all the brochures which attendees received. The estimated overall attendance at these events was about 300 people.</w:t>
      </w:r>
    </w:p>
    <w:p w14:paraId="67080D39" w14:textId="77777777" w:rsidR="00FE3CED" w:rsidRDefault="00FE3CED" w:rsidP="00FE3CED"/>
    <w:p w14:paraId="44383137" w14:textId="5B0E13BE" w:rsidR="00EF3BEA" w:rsidRDefault="00FE3CED" w:rsidP="00EF3BEA">
      <w:r>
        <w:t xml:space="preserve">We also gave out paper copies of the online questionnaire, (with pre-paid envelopes to return them), as we </w:t>
      </w:r>
      <w:r w:rsidR="00DD7ACF">
        <w:t>felt some of</w:t>
      </w:r>
      <w:r>
        <w:t xml:space="preserve"> the target demographic </w:t>
      </w:r>
      <w:r w:rsidR="00DD7ACF">
        <w:t>might be</w:t>
      </w:r>
      <w:r>
        <w:t xml:space="preserve"> less inclined to complete an online survey. </w:t>
      </w:r>
      <w:r w:rsidR="00B2306C">
        <w:t xml:space="preserve">At the time of writing this report, </w:t>
      </w:r>
      <w:r>
        <w:t xml:space="preserve">none have been returned.  </w:t>
      </w:r>
    </w:p>
    <w:p w14:paraId="30D58394" w14:textId="77777777" w:rsidR="00EF3BEA" w:rsidRDefault="00EF3BEA" w:rsidP="00EF3BEA"/>
    <w:p w14:paraId="3AF03A9E" w14:textId="1EE06240" w:rsidR="00FE3CED" w:rsidRDefault="00FE3CED" w:rsidP="00FE3CED">
      <w:r>
        <w:t xml:space="preserve">We had considered asking people to complete the survey at the event, but due to the number of attendees this was not possible; we spent a lot of time raising awareness of Healthwatch Surrey and we estimate that we reached about 200 people over the course of 7 events. We did not attend every event that was run by </w:t>
      </w:r>
      <w:r w:rsidR="004521E0">
        <w:t>Age UK Surrey</w:t>
      </w:r>
      <w:r>
        <w:t xml:space="preserve"> (which explains the discrepancy with the overall “reach” figure above). </w:t>
      </w:r>
    </w:p>
    <w:p w14:paraId="2D05A35B" w14:textId="77777777" w:rsidR="00FE3CED" w:rsidRDefault="00FE3CED" w:rsidP="00FE3CED"/>
    <w:p w14:paraId="4C58995F" w14:textId="0A743FF8" w:rsidR="00FE3CED" w:rsidRPr="00C4549E" w:rsidRDefault="00FE3CED" w:rsidP="00B1297D">
      <w:pPr>
        <w:rPr>
          <w:rFonts w:cs="Poppins"/>
          <w:szCs w:val="24"/>
        </w:rPr>
      </w:pPr>
      <w:r>
        <w:t xml:space="preserve">We have 97 responses in total, 79 of which were completed online, 18 were via our </w:t>
      </w:r>
      <w:proofErr w:type="gramStart"/>
      <w:r>
        <w:t>face</w:t>
      </w:r>
      <w:r w:rsidR="006C6E25">
        <w:t xml:space="preserve"> </w:t>
      </w:r>
      <w:r>
        <w:t>to</w:t>
      </w:r>
      <w:r w:rsidR="006C6E25">
        <w:t xml:space="preserve"> </w:t>
      </w:r>
      <w:r>
        <w:t>face</w:t>
      </w:r>
      <w:proofErr w:type="gramEnd"/>
      <w:r>
        <w:t xml:space="preserve"> engagement.</w:t>
      </w:r>
    </w:p>
    <w:p w14:paraId="7E00BE01" w14:textId="77777777" w:rsidR="00FE3CED" w:rsidRDefault="00FE3CED" w:rsidP="00FE3CED"/>
    <w:p w14:paraId="7D862D29" w14:textId="77777777" w:rsidR="00FE3CED" w:rsidRDefault="00FE3CED" w:rsidP="00FE3CED">
      <w:r>
        <w:t>A note on the sample:</w:t>
      </w:r>
    </w:p>
    <w:p w14:paraId="1F7F8764" w14:textId="77777777" w:rsidR="00FE3CED" w:rsidRPr="00087DEC" w:rsidRDefault="00FE3CED" w:rsidP="00FE3CED">
      <w:pPr>
        <w:rPr>
          <w:b/>
          <w:bCs/>
        </w:rPr>
      </w:pPr>
      <w:r w:rsidRPr="00087DEC">
        <w:rPr>
          <w:b/>
          <w:bCs/>
        </w:rPr>
        <w:t>Future self</w:t>
      </w:r>
      <w:r>
        <w:rPr>
          <w:b/>
          <w:bCs/>
        </w:rPr>
        <w:t>-</w:t>
      </w:r>
      <w:r w:rsidRPr="00087DEC">
        <w:rPr>
          <w:b/>
          <w:bCs/>
        </w:rPr>
        <w:t xml:space="preserve">funders </w:t>
      </w:r>
    </w:p>
    <w:p w14:paraId="7A79C6CA" w14:textId="77777777" w:rsidR="00FE3CED" w:rsidRDefault="00FE3CED" w:rsidP="00FE3CED">
      <w:r>
        <w:t xml:space="preserve">The people we spoke to face to face in community settings were generally in their 80s and they were talking about their own future needs. </w:t>
      </w:r>
    </w:p>
    <w:p w14:paraId="2CCC2DD1" w14:textId="77777777" w:rsidR="00FE3CED" w:rsidRDefault="00FE3CED" w:rsidP="00FE3CED">
      <w:r>
        <w:t xml:space="preserve">Their attitude to thinking about the future was often </w:t>
      </w:r>
      <w:r w:rsidRPr="00D06822">
        <w:rPr>
          <w:rStyle w:val="QuoteChar"/>
        </w:rPr>
        <w:t>“I’ll leave that to my children”</w:t>
      </w:r>
      <w:r>
        <w:t xml:space="preserve"> – they really didn’t want to think about the future. </w:t>
      </w:r>
    </w:p>
    <w:p w14:paraId="30067D46" w14:textId="723E6E1E" w:rsidR="00FE3CED" w:rsidRDefault="00FE3CED" w:rsidP="00FE3CED">
      <w:r>
        <w:t xml:space="preserve">It’s also worth noting that these people are the more active and socially engaged </w:t>
      </w:r>
      <w:proofErr w:type="gramStart"/>
      <w:r>
        <w:t>80</w:t>
      </w:r>
      <w:r w:rsidR="006C6E25">
        <w:t xml:space="preserve"> </w:t>
      </w:r>
      <w:r>
        <w:t>year</w:t>
      </w:r>
      <w:r w:rsidR="006C6E25">
        <w:t xml:space="preserve"> </w:t>
      </w:r>
      <w:r>
        <w:t>olds</w:t>
      </w:r>
      <w:proofErr w:type="gramEnd"/>
      <w:r>
        <w:t xml:space="preserve">… we did not hear from elderly people who are more isolated. </w:t>
      </w:r>
    </w:p>
    <w:p w14:paraId="3FDC0DC9" w14:textId="77777777" w:rsidR="00B1297D" w:rsidRDefault="00B1297D" w:rsidP="00FE3CED"/>
    <w:p w14:paraId="0400B1D0" w14:textId="77777777" w:rsidR="00FE3CED" w:rsidRDefault="00FE3CED" w:rsidP="00FE3CED">
      <w:r>
        <w:lastRenderedPageBreak/>
        <w:t xml:space="preserve">Our online respondents tended to be talking about their parents’ needs. </w:t>
      </w:r>
    </w:p>
    <w:p w14:paraId="29B221B3" w14:textId="77777777" w:rsidR="00FE3CED" w:rsidRDefault="00FE3CED" w:rsidP="00FE3CED">
      <w:r>
        <w:t xml:space="preserve">We also spoke to some people in community settings who were talking about their parents’ needs. </w:t>
      </w:r>
    </w:p>
    <w:p w14:paraId="31C39F27" w14:textId="77777777" w:rsidR="00FE3CED" w:rsidRDefault="00FE3CED" w:rsidP="00FE3CED"/>
    <w:p w14:paraId="38BD6DD1" w14:textId="60137506" w:rsidR="00FE3CED" w:rsidRDefault="00FE3CED" w:rsidP="00FE3CED">
      <w:r>
        <w:t>Almost two thirds of our sample were living independently at home, but with some support - from friends and family, paid</w:t>
      </w:r>
      <w:r w:rsidR="002A7268">
        <w:t xml:space="preserve"> </w:t>
      </w:r>
      <w:r>
        <w:t>for home care workers or other paid</w:t>
      </w:r>
      <w:r w:rsidR="004932C6">
        <w:t xml:space="preserve"> </w:t>
      </w:r>
      <w:r>
        <w:t>for help such as cleaners or gardeners. Therefore</w:t>
      </w:r>
      <w:r w:rsidR="00B1297D">
        <w:t>,</w:t>
      </w:r>
      <w:r>
        <w:t xml:space="preserve"> just over a third were living at home independently with no support.  </w:t>
      </w:r>
    </w:p>
    <w:p w14:paraId="40936D86" w14:textId="77777777" w:rsidR="00B1297D" w:rsidRDefault="00B1297D" w:rsidP="00B1297D"/>
    <w:p w14:paraId="562AABD0" w14:textId="31DF9631" w:rsidR="00FE3CED" w:rsidRDefault="00FE3CED" w:rsidP="00FE3CED">
      <w:r>
        <w:t>Overall</w:t>
      </w:r>
      <w:r w:rsidRPr="00F160DD">
        <w:t>, 28%</w:t>
      </w:r>
      <w:r>
        <w:t xml:space="preserve"> of our sample currently use paid</w:t>
      </w:r>
      <w:r w:rsidR="002A7268">
        <w:t xml:space="preserve"> </w:t>
      </w:r>
      <w:r>
        <w:t xml:space="preserve">for </w:t>
      </w:r>
      <w:r w:rsidR="002A7268">
        <w:t xml:space="preserve">home </w:t>
      </w:r>
      <w:r>
        <w:t xml:space="preserve">care workers, and 57% of our respondents considered themselves to be a </w:t>
      </w:r>
      <w:proofErr w:type="spellStart"/>
      <w:r>
        <w:t>carer</w:t>
      </w:r>
      <w:proofErr w:type="spellEnd"/>
      <w:r>
        <w:t xml:space="preserve">.  </w:t>
      </w:r>
    </w:p>
    <w:p w14:paraId="38120613" w14:textId="77777777" w:rsidR="00B1297D" w:rsidRDefault="00B1297D" w:rsidP="00B1297D"/>
    <w:p w14:paraId="3E0E2FF1" w14:textId="77777777" w:rsidR="00FE3CED" w:rsidRDefault="00FE3CED" w:rsidP="00FE3CED">
      <w:r>
        <w:t>75% thought they would have to self-fund a care home in the future, 16% said that they did not know whether they would have to self-fund.</w:t>
      </w:r>
    </w:p>
    <w:p w14:paraId="39DB3CF1" w14:textId="77777777" w:rsidR="00A9676B" w:rsidRDefault="00A9676B" w:rsidP="00FE3CED"/>
    <w:p w14:paraId="25B5A2F5" w14:textId="77777777" w:rsidR="00FE3CED" w:rsidRPr="00087DEC" w:rsidRDefault="00FE3CED" w:rsidP="00FE3CED">
      <w:pPr>
        <w:rPr>
          <w:b/>
          <w:bCs/>
        </w:rPr>
      </w:pPr>
      <w:r>
        <w:rPr>
          <w:b/>
          <w:bCs/>
        </w:rPr>
        <w:t>Current s</w:t>
      </w:r>
      <w:r w:rsidRPr="00087DEC">
        <w:rPr>
          <w:b/>
          <w:bCs/>
        </w:rPr>
        <w:t>elf</w:t>
      </w:r>
      <w:r>
        <w:rPr>
          <w:b/>
          <w:bCs/>
        </w:rPr>
        <w:t>-</w:t>
      </w:r>
      <w:r w:rsidRPr="00087DEC">
        <w:rPr>
          <w:b/>
          <w:bCs/>
        </w:rPr>
        <w:t>funders</w:t>
      </w:r>
    </w:p>
    <w:p w14:paraId="44395663" w14:textId="77777777" w:rsidR="00FE3CED" w:rsidRDefault="00FE3CED" w:rsidP="00FE3CED">
      <w:r>
        <w:t xml:space="preserve">When we visited the care homes, we ensured that the people we spoke to had capacity – this diminished the number of potential people we could speak to on each visit. We were also somewhat limited by people’s ability to hear what we were saying. We adjusted our approach by speaking slowly and clearly and only asking a few questions. </w:t>
      </w:r>
    </w:p>
    <w:p w14:paraId="66B3F572" w14:textId="77777777" w:rsidR="00FE3CED" w:rsidRDefault="00FE3CED" w:rsidP="00FE3CED"/>
    <w:p w14:paraId="20DBFC52" w14:textId="5B0ABBBD" w:rsidR="00FE3CED" w:rsidRDefault="00FE3CED" w:rsidP="00FE3CED">
      <w:r>
        <w:t>We also felt that some of the questions such as “did anyone give you advice about what would happen if you/they ran out of money” could cause distress</w:t>
      </w:r>
      <w:r w:rsidR="006C6E25">
        <w:t xml:space="preserve"> – so </w:t>
      </w:r>
      <w:r>
        <w:t xml:space="preserve">we did not ask these questions. </w:t>
      </w:r>
    </w:p>
    <w:p w14:paraId="326B8A77" w14:textId="77777777" w:rsidR="00FE3CED" w:rsidRDefault="00FE3CED" w:rsidP="00FE3CED"/>
    <w:p w14:paraId="62ABC54E" w14:textId="720FA8BB" w:rsidR="00FE3CED" w:rsidRDefault="00FE3CED" w:rsidP="00FE3CED">
      <w:r>
        <w:t>We took a more qualitative approach to these interviews</w:t>
      </w:r>
      <w:r w:rsidR="006C6E25">
        <w:t xml:space="preserve"> –</w:t>
      </w:r>
      <w:r>
        <w:t xml:space="preserve"> i.e. we used the questionnaire as a guide and were led by what the respondent wanted to tell </w:t>
      </w:r>
      <w:proofErr w:type="gramStart"/>
      <w:r>
        <w:t>us,</w:t>
      </w:r>
      <w:proofErr w:type="gramEnd"/>
      <w:r>
        <w:t xml:space="preserve"> we did not follow the questionnaire rigidly. </w:t>
      </w:r>
    </w:p>
    <w:p w14:paraId="72BD2583" w14:textId="77777777" w:rsidR="00FE3CED" w:rsidRPr="00422807" w:rsidRDefault="00FE3CED" w:rsidP="00FE3CED"/>
    <w:p w14:paraId="33738AA1" w14:textId="77777777" w:rsidR="00B1297D" w:rsidRDefault="00B1297D">
      <w:pPr>
        <w:spacing w:after="160" w:line="259" w:lineRule="auto"/>
        <w:rPr>
          <w:rFonts w:eastAsiaTheme="majorEastAsia" w:cstheme="majorBidi"/>
          <w:b/>
          <w:color w:val="004F6B" w:themeColor="text2"/>
          <w:sz w:val="32"/>
          <w:szCs w:val="26"/>
        </w:rPr>
      </w:pPr>
      <w:r>
        <w:br w:type="page"/>
      </w:r>
    </w:p>
    <w:p w14:paraId="055523BC" w14:textId="2F365988" w:rsidR="000F69D3" w:rsidRDefault="002F52E5" w:rsidP="008D06B9">
      <w:pPr>
        <w:pStyle w:val="Heading3"/>
      </w:pPr>
      <w:bookmarkStart w:id="50" w:name="_Toc169792899"/>
      <w:bookmarkStart w:id="51" w:name="_Toc172825892"/>
      <w:r>
        <w:lastRenderedPageBreak/>
        <w:t>Who we heard from</w:t>
      </w:r>
      <w:bookmarkEnd w:id="50"/>
      <w:bookmarkEnd w:id="51"/>
      <w:r>
        <w:t xml:space="preserve"> </w:t>
      </w:r>
    </w:p>
    <w:p w14:paraId="025D78B1" w14:textId="77777777" w:rsidR="006565B4" w:rsidRDefault="006565B4" w:rsidP="006565B4">
      <w:r>
        <w:t xml:space="preserve">57% considered themselves to be a </w:t>
      </w:r>
      <w:proofErr w:type="spellStart"/>
      <w:r>
        <w:t>carer</w:t>
      </w:r>
      <w:proofErr w:type="spellEnd"/>
      <w:r>
        <w:t xml:space="preserve">, and of those, 61% had been signposted for help and support from their GP, 29% had been signposted but not received any support and 10% had not been signposted. </w:t>
      </w:r>
    </w:p>
    <w:p w14:paraId="60479EE6" w14:textId="77777777" w:rsidR="006565B4" w:rsidRPr="006C6E25" w:rsidRDefault="006565B4" w:rsidP="006C6E25">
      <w:pPr>
        <w:rPr>
          <w:sz w:val="20"/>
          <w:szCs w:val="20"/>
        </w:rPr>
      </w:pPr>
    </w:p>
    <w:p w14:paraId="08343F2B" w14:textId="2F2958FD" w:rsidR="007E472B" w:rsidRDefault="007E472B" w:rsidP="000F69D3">
      <w:r>
        <w:t>Online survey</w:t>
      </w:r>
      <w:r w:rsidR="00CB11EA">
        <w:t>:</w:t>
      </w:r>
      <w:r>
        <w:t xml:space="preserve"> </w:t>
      </w:r>
      <w:r w:rsidR="00F60200">
        <w:t>97 responses.</w:t>
      </w:r>
    </w:p>
    <w:p w14:paraId="0058CD23" w14:textId="6173AF0B" w:rsidR="00400149" w:rsidRDefault="00400149" w:rsidP="000F69D3">
      <w:r>
        <w:t>Face to face engagement details below</w:t>
      </w:r>
      <w:r w:rsidR="00CB11EA">
        <w:t>:</w:t>
      </w:r>
    </w:p>
    <w:p w14:paraId="151898FC" w14:textId="77777777" w:rsidR="00CB11EA" w:rsidRPr="006C6E25" w:rsidRDefault="00CB11EA" w:rsidP="000F69D3">
      <w:pPr>
        <w:rPr>
          <w:sz w:val="20"/>
          <w:szCs w:val="20"/>
        </w:rPr>
      </w:pPr>
    </w:p>
    <w:tbl>
      <w:tblPr>
        <w:tblStyle w:val="LightList-Accent5"/>
        <w:tblW w:w="5000" w:type="pct"/>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Look w:val="04A0" w:firstRow="1" w:lastRow="0" w:firstColumn="1" w:lastColumn="0" w:noHBand="0" w:noVBand="1"/>
      </w:tblPr>
      <w:tblGrid>
        <w:gridCol w:w="1961"/>
        <w:gridCol w:w="2118"/>
        <w:gridCol w:w="999"/>
        <w:gridCol w:w="1525"/>
        <w:gridCol w:w="1151"/>
        <w:gridCol w:w="1252"/>
      </w:tblGrid>
      <w:tr w:rsidR="000F69D3" w:rsidRPr="005E46FB" w14:paraId="52220124" w14:textId="77777777" w:rsidTr="006C6E25">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101" w:type="dxa"/>
            <w:gridSpan w:val="2"/>
            <w:shd w:val="clear" w:color="auto" w:fill="FFFFFF" w:themeFill="background2"/>
          </w:tcPr>
          <w:p w14:paraId="31C73BDD" w14:textId="77777777" w:rsidR="000F69D3" w:rsidRPr="00B1297D" w:rsidRDefault="000F69D3" w:rsidP="003E4E35">
            <w:pPr>
              <w:pStyle w:val="TableText"/>
              <w:rPr>
                <w:rFonts w:ascii="Poppins" w:hAnsi="Poppins" w:cs="Poppins"/>
                <w:sz w:val="20"/>
                <w:szCs w:val="20"/>
              </w:rPr>
            </w:pPr>
            <w:r w:rsidRPr="00B1297D">
              <w:rPr>
                <w:rFonts w:ascii="Poppins" w:hAnsi="Poppins" w:cs="Poppins"/>
                <w:color w:val="auto"/>
                <w:sz w:val="20"/>
                <w:szCs w:val="20"/>
              </w:rPr>
              <w:t xml:space="preserve">Where we </w:t>
            </w:r>
            <w:proofErr w:type="gramStart"/>
            <w:r w:rsidRPr="00B1297D">
              <w:rPr>
                <w:rFonts w:ascii="Poppins" w:hAnsi="Poppins" w:cs="Poppins"/>
                <w:color w:val="auto"/>
                <w:sz w:val="20"/>
                <w:szCs w:val="20"/>
              </w:rPr>
              <w:t>visited :</w:t>
            </w:r>
            <w:proofErr w:type="gramEnd"/>
          </w:p>
        </w:tc>
        <w:tc>
          <w:tcPr>
            <w:tcW w:w="966" w:type="dxa"/>
            <w:shd w:val="clear" w:color="auto" w:fill="FFFFFF" w:themeFill="background2"/>
          </w:tcPr>
          <w:p w14:paraId="4350488E" w14:textId="77777777" w:rsidR="000F69D3" w:rsidRPr="00B1297D" w:rsidRDefault="000F69D3" w:rsidP="003E4E35">
            <w:pPr>
              <w:pStyle w:val="TableText"/>
              <w:cnfStyle w:val="100000000000" w:firstRow="1" w:lastRow="0" w:firstColumn="0" w:lastColumn="0" w:oddVBand="0" w:evenVBand="0" w:oddHBand="0" w:evenHBand="0" w:firstRowFirstColumn="0" w:firstRowLastColumn="0" w:lastRowFirstColumn="0" w:lastRowLastColumn="0"/>
              <w:rPr>
                <w:rFonts w:ascii="Poppins" w:hAnsi="Poppins" w:cs="Poppins"/>
                <w:color w:val="auto"/>
                <w:sz w:val="20"/>
                <w:szCs w:val="20"/>
              </w:rPr>
            </w:pPr>
          </w:p>
        </w:tc>
        <w:tc>
          <w:tcPr>
            <w:tcW w:w="1536" w:type="dxa"/>
            <w:shd w:val="clear" w:color="auto" w:fill="FFFFFF" w:themeFill="background2"/>
          </w:tcPr>
          <w:p w14:paraId="79FC3D0F" w14:textId="77777777" w:rsidR="000F69D3" w:rsidRPr="00B1297D" w:rsidRDefault="000F69D3" w:rsidP="003E4E35">
            <w:pPr>
              <w:pStyle w:val="TableText"/>
              <w:cnfStyle w:val="100000000000" w:firstRow="1" w:lastRow="0" w:firstColumn="0" w:lastColumn="0" w:oddVBand="0" w:evenVBand="0" w:oddHBand="0" w:evenHBand="0" w:firstRowFirstColumn="0" w:firstRowLastColumn="0" w:lastRowFirstColumn="0" w:lastRowLastColumn="0"/>
              <w:rPr>
                <w:rFonts w:ascii="Poppins" w:hAnsi="Poppins" w:cs="Poppins"/>
                <w:color w:val="auto"/>
                <w:sz w:val="20"/>
                <w:szCs w:val="20"/>
              </w:rPr>
            </w:pPr>
          </w:p>
        </w:tc>
        <w:tc>
          <w:tcPr>
            <w:tcW w:w="1151" w:type="dxa"/>
            <w:shd w:val="clear" w:color="auto" w:fill="FFFFFF" w:themeFill="background2"/>
          </w:tcPr>
          <w:p w14:paraId="5CBF619B" w14:textId="77777777" w:rsidR="000F69D3" w:rsidRPr="00B1297D" w:rsidRDefault="000F69D3" w:rsidP="003E4E35">
            <w:pPr>
              <w:pStyle w:val="TableText"/>
              <w:cnfStyle w:val="100000000000" w:firstRow="1" w:lastRow="0" w:firstColumn="0" w:lastColumn="0" w:oddVBand="0" w:evenVBand="0" w:oddHBand="0" w:evenHBand="0" w:firstRowFirstColumn="0" w:firstRowLastColumn="0" w:lastRowFirstColumn="0" w:lastRowLastColumn="0"/>
              <w:rPr>
                <w:rFonts w:ascii="Poppins" w:hAnsi="Poppins" w:cs="Poppins"/>
                <w:color w:val="auto"/>
                <w:sz w:val="20"/>
                <w:szCs w:val="20"/>
              </w:rPr>
            </w:pPr>
          </w:p>
        </w:tc>
        <w:tc>
          <w:tcPr>
            <w:tcW w:w="1252" w:type="dxa"/>
            <w:shd w:val="clear" w:color="auto" w:fill="FFFFFF" w:themeFill="background2"/>
          </w:tcPr>
          <w:p w14:paraId="35106C93" w14:textId="77777777" w:rsidR="000F69D3" w:rsidRPr="00B1297D" w:rsidRDefault="000F69D3" w:rsidP="003E4E35">
            <w:pPr>
              <w:pStyle w:val="TableText"/>
              <w:cnfStyle w:val="100000000000" w:firstRow="1" w:lastRow="0" w:firstColumn="0" w:lastColumn="0" w:oddVBand="0" w:evenVBand="0" w:oddHBand="0" w:evenHBand="0" w:firstRowFirstColumn="0" w:firstRowLastColumn="0" w:lastRowFirstColumn="0" w:lastRowLastColumn="0"/>
              <w:rPr>
                <w:rFonts w:ascii="Poppins" w:hAnsi="Poppins" w:cs="Poppins"/>
                <w:color w:val="auto"/>
                <w:sz w:val="20"/>
                <w:szCs w:val="20"/>
              </w:rPr>
            </w:pPr>
          </w:p>
        </w:tc>
      </w:tr>
      <w:tr w:rsidR="000F69D3" w:rsidRPr="005E46FB" w14:paraId="78DD8112" w14:textId="77777777" w:rsidTr="006C6E25">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975" w:type="dxa"/>
          </w:tcPr>
          <w:p w14:paraId="7D92B5B0" w14:textId="77777777" w:rsidR="000F69D3" w:rsidRPr="00B1297D" w:rsidRDefault="000F69D3" w:rsidP="003E4E35">
            <w:pPr>
              <w:pStyle w:val="TableText"/>
              <w:rPr>
                <w:rFonts w:ascii="Poppins" w:hAnsi="Poppins" w:cs="Poppins"/>
                <w:color w:val="004F6B" w:themeColor="text2"/>
                <w:sz w:val="20"/>
                <w:szCs w:val="20"/>
              </w:rPr>
            </w:pPr>
            <w:r w:rsidRPr="00B1297D">
              <w:rPr>
                <w:rFonts w:ascii="Poppins" w:hAnsi="Poppins" w:cs="Poppins"/>
                <w:color w:val="004F6B" w:themeColor="text2"/>
                <w:sz w:val="20"/>
                <w:szCs w:val="20"/>
              </w:rPr>
              <w:t>Name</w:t>
            </w:r>
          </w:p>
        </w:tc>
        <w:tc>
          <w:tcPr>
            <w:tcW w:w="2126" w:type="dxa"/>
          </w:tcPr>
          <w:p w14:paraId="00512B8F" w14:textId="77777777" w:rsidR="000F69D3" w:rsidRPr="00B1297D" w:rsidRDefault="000F69D3" w:rsidP="003E4E35">
            <w:pPr>
              <w:pStyle w:val="TableText"/>
              <w:tabs>
                <w:tab w:val="center" w:pos="3082"/>
              </w:tabs>
              <w:cnfStyle w:val="000000100000" w:firstRow="0" w:lastRow="0" w:firstColumn="0" w:lastColumn="0" w:oddVBand="0" w:evenVBand="0" w:oddHBand="1" w:evenHBand="0" w:firstRowFirstColumn="0" w:firstRowLastColumn="0" w:lastRowFirstColumn="0" w:lastRowLastColumn="0"/>
              <w:rPr>
                <w:rFonts w:ascii="Poppins" w:hAnsi="Poppins" w:cs="Poppins"/>
                <w:b/>
                <w:color w:val="004F6B" w:themeColor="text2"/>
                <w:sz w:val="20"/>
                <w:szCs w:val="20"/>
              </w:rPr>
            </w:pPr>
            <w:r w:rsidRPr="00B1297D">
              <w:rPr>
                <w:rFonts w:ascii="Poppins" w:hAnsi="Poppins" w:cs="Poppins"/>
                <w:b/>
                <w:color w:val="004F6B" w:themeColor="text2"/>
                <w:sz w:val="20"/>
                <w:szCs w:val="20"/>
              </w:rPr>
              <w:t>Type of setting</w:t>
            </w:r>
            <w:r w:rsidRPr="00B1297D">
              <w:rPr>
                <w:rFonts w:ascii="Poppins" w:hAnsi="Poppins" w:cs="Poppins"/>
                <w:b/>
                <w:color w:val="004F6B" w:themeColor="text2"/>
                <w:sz w:val="20"/>
                <w:szCs w:val="20"/>
              </w:rPr>
              <w:tab/>
            </w:r>
          </w:p>
        </w:tc>
        <w:tc>
          <w:tcPr>
            <w:tcW w:w="966" w:type="dxa"/>
          </w:tcPr>
          <w:p w14:paraId="3705D304" w14:textId="682135B1" w:rsidR="000F69D3" w:rsidRDefault="000F69D3" w:rsidP="003E4E35">
            <w:pPr>
              <w:pStyle w:val="TableText"/>
              <w:tabs>
                <w:tab w:val="center" w:pos="3082"/>
              </w:tabs>
              <w:cnfStyle w:val="000000100000" w:firstRow="0" w:lastRow="0" w:firstColumn="0" w:lastColumn="0" w:oddVBand="0" w:evenVBand="0" w:oddHBand="1" w:evenHBand="0" w:firstRowFirstColumn="0" w:firstRowLastColumn="0" w:lastRowFirstColumn="0" w:lastRowLastColumn="0"/>
              <w:rPr>
                <w:rFonts w:ascii="Poppins" w:hAnsi="Poppins" w:cs="Poppins"/>
                <w:b/>
                <w:color w:val="004F6B" w:themeColor="text2"/>
                <w:sz w:val="20"/>
                <w:szCs w:val="20"/>
              </w:rPr>
            </w:pPr>
            <w:r w:rsidRPr="00B1297D">
              <w:rPr>
                <w:rFonts w:ascii="Poppins" w:hAnsi="Poppins" w:cs="Poppins"/>
                <w:b/>
                <w:color w:val="004F6B" w:themeColor="text2"/>
                <w:sz w:val="20"/>
                <w:szCs w:val="20"/>
              </w:rPr>
              <w:t xml:space="preserve">Future </w:t>
            </w:r>
            <w:r w:rsidR="006C6E25" w:rsidRPr="00B1297D">
              <w:rPr>
                <w:rFonts w:ascii="Poppins" w:hAnsi="Poppins" w:cs="Poppins"/>
                <w:b/>
                <w:color w:val="004F6B" w:themeColor="text2"/>
                <w:sz w:val="20"/>
                <w:szCs w:val="20"/>
              </w:rPr>
              <w:t>self-funder</w:t>
            </w:r>
          </w:p>
          <w:p w14:paraId="4500C1EC" w14:textId="28A5EBD2" w:rsidR="006C6E25" w:rsidRPr="00B1297D" w:rsidRDefault="006C6E25" w:rsidP="003E4E35">
            <w:pPr>
              <w:pStyle w:val="TableText"/>
              <w:tabs>
                <w:tab w:val="center" w:pos="3082"/>
              </w:tabs>
              <w:cnfStyle w:val="000000100000" w:firstRow="0" w:lastRow="0" w:firstColumn="0" w:lastColumn="0" w:oddVBand="0" w:evenVBand="0" w:oddHBand="1" w:evenHBand="0" w:firstRowFirstColumn="0" w:firstRowLastColumn="0" w:lastRowFirstColumn="0" w:lastRowLastColumn="0"/>
              <w:rPr>
                <w:rFonts w:ascii="Poppins" w:hAnsi="Poppins" w:cs="Poppins"/>
                <w:b/>
                <w:color w:val="004F6B" w:themeColor="text2"/>
                <w:sz w:val="20"/>
                <w:szCs w:val="20"/>
              </w:rPr>
            </w:pPr>
            <w:r>
              <w:rPr>
                <w:rFonts w:ascii="Poppins" w:hAnsi="Poppins" w:cs="Poppins"/>
                <w:b/>
                <w:color w:val="004F6B" w:themeColor="text2"/>
                <w:sz w:val="20"/>
                <w:szCs w:val="20"/>
              </w:rPr>
              <w:t>(FSF)</w:t>
            </w:r>
          </w:p>
        </w:tc>
        <w:tc>
          <w:tcPr>
            <w:tcW w:w="1536" w:type="dxa"/>
          </w:tcPr>
          <w:p w14:paraId="46D50D71" w14:textId="1AA3FAB6" w:rsidR="000F69D3" w:rsidRDefault="000F69D3" w:rsidP="003E4E35">
            <w:pPr>
              <w:pStyle w:val="TableText"/>
              <w:tabs>
                <w:tab w:val="center" w:pos="3082"/>
              </w:tabs>
              <w:cnfStyle w:val="000000100000" w:firstRow="0" w:lastRow="0" w:firstColumn="0" w:lastColumn="0" w:oddVBand="0" w:evenVBand="0" w:oddHBand="1" w:evenHBand="0" w:firstRowFirstColumn="0" w:firstRowLastColumn="0" w:lastRowFirstColumn="0" w:lastRowLastColumn="0"/>
              <w:rPr>
                <w:rFonts w:ascii="Poppins" w:hAnsi="Poppins" w:cs="Poppins"/>
                <w:b/>
                <w:color w:val="004F6B" w:themeColor="text2"/>
                <w:sz w:val="20"/>
                <w:szCs w:val="20"/>
              </w:rPr>
            </w:pPr>
            <w:r w:rsidRPr="00B1297D">
              <w:rPr>
                <w:rFonts w:ascii="Poppins" w:hAnsi="Poppins" w:cs="Poppins"/>
                <w:b/>
                <w:color w:val="004F6B" w:themeColor="text2"/>
                <w:sz w:val="20"/>
                <w:szCs w:val="20"/>
              </w:rPr>
              <w:t>Self</w:t>
            </w:r>
            <w:r w:rsidR="006C6E25">
              <w:rPr>
                <w:rFonts w:ascii="Poppins" w:hAnsi="Poppins" w:cs="Poppins"/>
                <w:b/>
                <w:color w:val="004F6B" w:themeColor="text2"/>
                <w:sz w:val="20"/>
                <w:szCs w:val="20"/>
              </w:rPr>
              <w:t>-</w:t>
            </w:r>
            <w:r w:rsidRPr="00B1297D">
              <w:rPr>
                <w:rFonts w:ascii="Poppins" w:hAnsi="Poppins" w:cs="Poppins"/>
                <w:b/>
                <w:color w:val="004F6B" w:themeColor="text2"/>
                <w:sz w:val="20"/>
                <w:szCs w:val="20"/>
              </w:rPr>
              <w:t>funder/ family of self</w:t>
            </w:r>
            <w:r w:rsidR="006C6E25">
              <w:rPr>
                <w:rFonts w:ascii="Poppins" w:hAnsi="Poppins" w:cs="Poppins"/>
                <w:b/>
                <w:color w:val="004F6B" w:themeColor="text2"/>
                <w:sz w:val="20"/>
                <w:szCs w:val="20"/>
              </w:rPr>
              <w:t>-</w:t>
            </w:r>
            <w:r w:rsidRPr="00B1297D">
              <w:rPr>
                <w:rFonts w:ascii="Poppins" w:hAnsi="Poppins" w:cs="Poppins"/>
                <w:b/>
                <w:color w:val="004F6B" w:themeColor="text2"/>
                <w:sz w:val="20"/>
                <w:szCs w:val="20"/>
              </w:rPr>
              <w:t>funder</w:t>
            </w:r>
          </w:p>
          <w:p w14:paraId="491C64AF" w14:textId="6C5C8159" w:rsidR="006C6E25" w:rsidRPr="00B1297D" w:rsidRDefault="006C6E25" w:rsidP="003E4E35">
            <w:pPr>
              <w:pStyle w:val="TableText"/>
              <w:tabs>
                <w:tab w:val="center" w:pos="3082"/>
              </w:tabs>
              <w:cnfStyle w:val="000000100000" w:firstRow="0" w:lastRow="0" w:firstColumn="0" w:lastColumn="0" w:oddVBand="0" w:evenVBand="0" w:oddHBand="1" w:evenHBand="0" w:firstRowFirstColumn="0" w:firstRowLastColumn="0" w:lastRowFirstColumn="0" w:lastRowLastColumn="0"/>
              <w:rPr>
                <w:rFonts w:ascii="Poppins" w:hAnsi="Poppins" w:cs="Poppins"/>
                <w:b/>
                <w:color w:val="004F6B" w:themeColor="text2"/>
                <w:sz w:val="20"/>
                <w:szCs w:val="20"/>
              </w:rPr>
            </w:pPr>
            <w:r>
              <w:rPr>
                <w:rFonts w:ascii="Poppins" w:hAnsi="Poppins" w:cs="Poppins"/>
                <w:b/>
                <w:color w:val="004F6B" w:themeColor="text2"/>
                <w:sz w:val="20"/>
                <w:szCs w:val="20"/>
              </w:rPr>
              <w:t>(SF)</w:t>
            </w:r>
          </w:p>
        </w:tc>
        <w:tc>
          <w:tcPr>
            <w:tcW w:w="1151" w:type="dxa"/>
          </w:tcPr>
          <w:p w14:paraId="614F6FA7" w14:textId="629A7FC6" w:rsidR="000F69D3" w:rsidRPr="00B1297D" w:rsidRDefault="007E472B" w:rsidP="003E4E35">
            <w:pPr>
              <w:pStyle w:val="TableText"/>
              <w:tabs>
                <w:tab w:val="center" w:pos="3082"/>
              </w:tabs>
              <w:cnfStyle w:val="000000100000" w:firstRow="0" w:lastRow="0" w:firstColumn="0" w:lastColumn="0" w:oddVBand="0" w:evenVBand="0" w:oddHBand="1" w:evenHBand="0" w:firstRowFirstColumn="0" w:firstRowLastColumn="0" w:lastRowFirstColumn="0" w:lastRowLastColumn="0"/>
              <w:rPr>
                <w:rFonts w:ascii="Poppins" w:hAnsi="Poppins" w:cs="Poppins"/>
                <w:b/>
                <w:color w:val="004F6B" w:themeColor="text2"/>
                <w:sz w:val="20"/>
                <w:szCs w:val="20"/>
              </w:rPr>
            </w:pPr>
            <w:r w:rsidRPr="00B1297D">
              <w:rPr>
                <w:rFonts w:ascii="Poppins" w:hAnsi="Poppins" w:cs="Poppins"/>
                <w:b/>
                <w:color w:val="004F6B" w:themeColor="text2"/>
                <w:sz w:val="20"/>
                <w:szCs w:val="20"/>
              </w:rPr>
              <w:t>M</w:t>
            </w:r>
            <w:r w:rsidR="000F69D3" w:rsidRPr="00B1297D">
              <w:rPr>
                <w:rFonts w:ascii="Poppins" w:hAnsi="Poppins" w:cs="Poppins"/>
                <w:b/>
                <w:color w:val="004F6B" w:themeColor="text2"/>
                <w:sz w:val="20"/>
                <w:szCs w:val="20"/>
              </w:rPr>
              <w:t>anager</w:t>
            </w:r>
          </w:p>
        </w:tc>
        <w:tc>
          <w:tcPr>
            <w:tcW w:w="1252" w:type="dxa"/>
          </w:tcPr>
          <w:p w14:paraId="3F7B50F4" w14:textId="77777777" w:rsidR="000F69D3" w:rsidRPr="00B1297D" w:rsidRDefault="000F69D3" w:rsidP="003E4E35">
            <w:pPr>
              <w:pStyle w:val="TableText"/>
              <w:tabs>
                <w:tab w:val="center" w:pos="3082"/>
              </w:tabs>
              <w:cnfStyle w:val="000000100000" w:firstRow="0" w:lastRow="0" w:firstColumn="0" w:lastColumn="0" w:oddVBand="0" w:evenVBand="0" w:oddHBand="1" w:evenHBand="0" w:firstRowFirstColumn="0" w:firstRowLastColumn="0" w:lastRowFirstColumn="0" w:lastRowLastColumn="0"/>
              <w:rPr>
                <w:rFonts w:ascii="Poppins" w:hAnsi="Poppins" w:cs="Poppins"/>
                <w:b/>
                <w:color w:val="004F6B" w:themeColor="text2"/>
                <w:sz w:val="20"/>
                <w:szCs w:val="20"/>
              </w:rPr>
            </w:pPr>
            <w:r w:rsidRPr="00B1297D">
              <w:rPr>
                <w:rFonts w:ascii="Poppins" w:hAnsi="Poppins" w:cs="Poppins"/>
                <w:b/>
                <w:color w:val="004F6B" w:themeColor="text2"/>
                <w:sz w:val="20"/>
                <w:szCs w:val="20"/>
              </w:rPr>
              <w:t>Date</w:t>
            </w:r>
          </w:p>
        </w:tc>
      </w:tr>
      <w:tr w:rsidR="000F69D3" w:rsidRPr="005E46FB" w14:paraId="722FC5F2" w14:textId="77777777" w:rsidTr="006C6E25">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975" w:type="dxa"/>
          </w:tcPr>
          <w:p w14:paraId="64AD86F9" w14:textId="77777777" w:rsidR="000F69D3" w:rsidRPr="00B1297D" w:rsidRDefault="000F69D3" w:rsidP="003E4E35">
            <w:pPr>
              <w:pStyle w:val="TableText"/>
              <w:rPr>
                <w:rFonts w:ascii="Poppins" w:hAnsi="Poppins" w:cs="Poppins"/>
                <w:b w:val="0"/>
                <w:color w:val="004F6B" w:themeColor="text2"/>
                <w:sz w:val="20"/>
                <w:szCs w:val="20"/>
              </w:rPr>
            </w:pPr>
            <w:r w:rsidRPr="00B1297D">
              <w:rPr>
                <w:rFonts w:ascii="Poppins" w:hAnsi="Poppins" w:cs="Poppins"/>
                <w:b w:val="0"/>
                <w:color w:val="004F6B" w:themeColor="text2"/>
                <w:sz w:val="20"/>
                <w:szCs w:val="20"/>
              </w:rPr>
              <w:t>Hilary’s Hut, Staines</w:t>
            </w:r>
          </w:p>
        </w:tc>
        <w:tc>
          <w:tcPr>
            <w:tcW w:w="2126" w:type="dxa"/>
          </w:tcPr>
          <w:p w14:paraId="701FECF9" w14:textId="77777777" w:rsidR="000F69D3" w:rsidRPr="00B1297D" w:rsidRDefault="000F69D3" w:rsidP="003E4E35">
            <w:pPr>
              <w:pStyle w:val="ListBullet"/>
              <w:numPr>
                <w:ilvl w:val="0"/>
                <w:numId w:val="0"/>
              </w:numPr>
              <w:ind w:left="360" w:hanging="360"/>
              <w:cnfStyle w:val="000000010000" w:firstRow="0" w:lastRow="0" w:firstColumn="0" w:lastColumn="0" w:oddVBand="0" w:evenVBand="0" w:oddHBand="0" w:evenHBand="1" w:firstRowFirstColumn="0" w:firstRowLastColumn="0" w:lastRowFirstColumn="0" w:lastRowLastColumn="0"/>
              <w:rPr>
                <w:rFonts w:cs="Poppins"/>
                <w:color w:val="004F6B" w:themeColor="text2"/>
                <w:sz w:val="20"/>
                <w:szCs w:val="20"/>
              </w:rPr>
            </w:pPr>
            <w:r w:rsidRPr="00B1297D">
              <w:rPr>
                <w:rFonts w:cs="Poppins"/>
                <w:color w:val="004F6B" w:themeColor="text2"/>
                <w:sz w:val="20"/>
                <w:szCs w:val="20"/>
              </w:rPr>
              <w:t>Community group</w:t>
            </w:r>
          </w:p>
        </w:tc>
        <w:tc>
          <w:tcPr>
            <w:tcW w:w="966" w:type="dxa"/>
          </w:tcPr>
          <w:p w14:paraId="13D30997" w14:textId="77777777" w:rsidR="000F69D3" w:rsidRPr="00B1297D" w:rsidRDefault="000F69D3" w:rsidP="003E4E35">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cs="Poppins"/>
                <w:color w:val="004F6B" w:themeColor="text2"/>
                <w:sz w:val="20"/>
                <w:szCs w:val="20"/>
              </w:rPr>
            </w:pPr>
            <w:r w:rsidRPr="00B1297D">
              <w:rPr>
                <w:rFonts w:cs="Poppins"/>
                <w:color w:val="004F6B" w:themeColor="text2"/>
                <w:sz w:val="20"/>
                <w:szCs w:val="20"/>
              </w:rPr>
              <w:t>4</w:t>
            </w:r>
          </w:p>
        </w:tc>
        <w:tc>
          <w:tcPr>
            <w:tcW w:w="1536" w:type="dxa"/>
          </w:tcPr>
          <w:p w14:paraId="2223A685" w14:textId="77777777" w:rsidR="000F69D3" w:rsidRPr="00B1297D" w:rsidRDefault="000F69D3" w:rsidP="003E4E35">
            <w:pPr>
              <w:pStyle w:val="ListBullet"/>
              <w:numPr>
                <w:ilvl w:val="0"/>
                <w:numId w:val="0"/>
              </w:numPr>
              <w:ind w:left="360" w:hanging="360"/>
              <w:cnfStyle w:val="000000010000" w:firstRow="0" w:lastRow="0" w:firstColumn="0" w:lastColumn="0" w:oddVBand="0" w:evenVBand="0" w:oddHBand="0" w:evenHBand="1" w:firstRowFirstColumn="0" w:firstRowLastColumn="0" w:lastRowFirstColumn="0" w:lastRowLastColumn="0"/>
              <w:rPr>
                <w:rFonts w:cs="Poppins"/>
                <w:color w:val="004F6B" w:themeColor="text2"/>
                <w:sz w:val="20"/>
                <w:szCs w:val="20"/>
              </w:rPr>
            </w:pPr>
          </w:p>
        </w:tc>
        <w:tc>
          <w:tcPr>
            <w:tcW w:w="1151" w:type="dxa"/>
          </w:tcPr>
          <w:p w14:paraId="4CB80CCA" w14:textId="77777777" w:rsidR="000F69D3" w:rsidRPr="00B1297D" w:rsidRDefault="000F69D3" w:rsidP="003E4E35">
            <w:pPr>
              <w:pStyle w:val="ListBullet"/>
              <w:numPr>
                <w:ilvl w:val="0"/>
                <w:numId w:val="0"/>
              </w:numPr>
              <w:ind w:left="360" w:hanging="360"/>
              <w:cnfStyle w:val="000000010000" w:firstRow="0" w:lastRow="0" w:firstColumn="0" w:lastColumn="0" w:oddVBand="0" w:evenVBand="0" w:oddHBand="0" w:evenHBand="1" w:firstRowFirstColumn="0" w:firstRowLastColumn="0" w:lastRowFirstColumn="0" w:lastRowLastColumn="0"/>
              <w:rPr>
                <w:rFonts w:cs="Poppins"/>
                <w:color w:val="004F6B" w:themeColor="text2"/>
                <w:sz w:val="20"/>
                <w:szCs w:val="20"/>
              </w:rPr>
            </w:pPr>
          </w:p>
        </w:tc>
        <w:tc>
          <w:tcPr>
            <w:tcW w:w="1252" w:type="dxa"/>
          </w:tcPr>
          <w:p w14:paraId="4BCF7E5E" w14:textId="60167FF3" w:rsidR="000F69D3" w:rsidRPr="00B1297D" w:rsidRDefault="000F69D3" w:rsidP="008D06B9">
            <w:pPr>
              <w:pStyle w:val="ListBullet"/>
              <w:numPr>
                <w:ilvl w:val="0"/>
                <w:numId w:val="0"/>
              </w:numPr>
              <w:ind w:left="360" w:hanging="360"/>
              <w:jc w:val="right"/>
              <w:cnfStyle w:val="000000010000" w:firstRow="0" w:lastRow="0" w:firstColumn="0" w:lastColumn="0" w:oddVBand="0" w:evenVBand="0" w:oddHBand="0" w:evenHBand="1" w:firstRowFirstColumn="0" w:firstRowLastColumn="0" w:lastRowFirstColumn="0" w:lastRowLastColumn="0"/>
              <w:rPr>
                <w:rFonts w:cs="Poppins"/>
                <w:color w:val="004F6B" w:themeColor="text2"/>
                <w:sz w:val="20"/>
                <w:szCs w:val="20"/>
              </w:rPr>
            </w:pPr>
            <w:r w:rsidRPr="00B1297D">
              <w:rPr>
                <w:rFonts w:cs="Poppins"/>
                <w:color w:val="004F6B" w:themeColor="text2"/>
                <w:sz w:val="20"/>
                <w:szCs w:val="20"/>
              </w:rPr>
              <w:t>4/10/</w:t>
            </w:r>
            <w:r w:rsidR="00C34B22">
              <w:rPr>
                <w:rFonts w:cs="Poppins"/>
                <w:color w:val="004F6B" w:themeColor="text2"/>
                <w:sz w:val="20"/>
                <w:szCs w:val="20"/>
              </w:rPr>
              <w:t>20</w:t>
            </w:r>
            <w:r w:rsidRPr="00B1297D">
              <w:rPr>
                <w:rFonts w:cs="Poppins"/>
                <w:color w:val="004F6B" w:themeColor="text2"/>
                <w:sz w:val="20"/>
                <w:szCs w:val="20"/>
              </w:rPr>
              <w:t>23</w:t>
            </w:r>
          </w:p>
        </w:tc>
      </w:tr>
      <w:tr w:rsidR="000F69D3" w:rsidRPr="005E46FB" w14:paraId="1F3D9B73" w14:textId="77777777" w:rsidTr="006C6E25">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975" w:type="dxa"/>
          </w:tcPr>
          <w:p w14:paraId="2DC9C109" w14:textId="77777777" w:rsidR="000F69D3" w:rsidRPr="00B1297D" w:rsidRDefault="000F69D3" w:rsidP="003E4E35">
            <w:pPr>
              <w:pStyle w:val="TableText"/>
              <w:rPr>
                <w:rFonts w:ascii="Poppins" w:hAnsi="Poppins" w:cs="Poppins"/>
                <w:b w:val="0"/>
                <w:color w:val="004F6B" w:themeColor="text2"/>
                <w:sz w:val="20"/>
                <w:szCs w:val="20"/>
              </w:rPr>
            </w:pPr>
            <w:r w:rsidRPr="00B1297D">
              <w:rPr>
                <w:rFonts w:ascii="Poppins" w:hAnsi="Poppins" w:cs="Poppins"/>
                <w:b w:val="0"/>
                <w:color w:val="004F6B" w:themeColor="text2"/>
                <w:sz w:val="20"/>
                <w:szCs w:val="20"/>
              </w:rPr>
              <w:t xml:space="preserve">Farncombe </w:t>
            </w:r>
          </w:p>
        </w:tc>
        <w:tc>
          <w:tcPr>
            <w:tcW w:w="2126" w:type="dxa"/>
          </w:tcPr>
          <w:p w14:paraId="2FFF544E"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Day Centre</w:t>
            </w:r>
          </w:p>
        </w:tc>
        <w:tc>
          <w:tcPr>
            <w:tcW w:w="966" w:type="dxa"/>
          </w:tcPr>
          <w:p w14:paraId="71520C99"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5</w:t>
            </w:r>
          </w:p>
        </w:tc>
        <w:tc>
          <w:tcPr>
            <w:tcW w:w="1536" w:type="dxa"/>
          </w:tcPr>
          <w:p w14:paraId="73BA48BC"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p>
        </w:tc>
        <w:tc>
          <w:tcPr>
            <w:tcW w:w="1151" w:type="dxa"/>
          </w:tcPr>
          <w:p w14:paraId="4C853794"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p>
        </w:tc>
        <w:tc>
          <w:tcPr>
            <w:tcW w:w="1252" w:type="dxa"/>
          </w:tcPr>
          <w:p w14:paraId="2DB1F62B" w14:textId="1B89EF6B" w:rsidR="000F69D3" w:rsidRPr="00B1297D" w:rsidRDefault="000F69D3" w:rsidP="008D06B9">
            <w:pPr>
              <w:pStyle w:val="TableText"/>
              <w:jc w:val="righ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5/10/</w:t>
            </w:r>
            <w:r w:rsidR="00C34B22">
              <w:rPr>
                <w:rFonts w:ascii="Poppins" w:hAnsi="Poppins" w:cs="Poppins"/>
                <w:color w:val="004F6B" w:themeColor="text2"/>
                <w:sz w:val="20"/>
                <w:szCs w:val="20"/>
              </w:rPr>
              <w:t>20</w:t>
            </w:r>
            <w:r w:rsidRPr="00B1297D">
              <w:rPr>
                <w:rFonts w:ascii="Poppins" w:hAnsi="Poppins" w:cs="Poppins"/>
                <w:color w:val="004F6B" w:themeColor="text2"/>
                <w:sz w:val="20"/>
                <w:szCs w:val="20"/>
              </w:rPr>
              <w:t>23</w:t>
            </w:r>
          </w:p>
        </w:tc>
      </w:tr>
      <w:tr w:rsidR="000F69D3" w:rsidRPr="005E46FB" w14:paraId="3DD72D77" w14:textId="77777777" w:rsidTr="006C6E25">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975" w:type="dxa"/>
          </w:tcPr>
          <w:p w14:paraId="19815DBA" w14:textId="77777777" w:rsidR="000F69D3" w:rsidRPr="00B1297D" w:rsidRDefault="000F69D3" w:rsidP="003E4E35">
            <w:pPr>
              <w:pStyle w:val="TableText"/>
              <w:rPr>
                <w:rFonts w:ascii="Poppins" w:hAnsi="Poppins" w:cs="Poppins"/>
                <w:b w:val="0"/>
                <w:color w:val="004F6B" w:themeColor="text2"/>
                <w:sz w:val="20"/>
                <w:szCs w:val="20"/>
              </w:rPr>
            </w:pPr>
            <w:r w:rsidRPr="00B1297D">
              <w:rPr>
                <w:rFonts w:ascii="Poppins" w:hAnsi="Poppins" w:cs="Poppins"/>
                <w:b w:val="0"/>
                <w:color w:val="004F6B" w:themeColor="text2"/>
                <w:sz w:val="20"/>
                <w:szCs w:val="20"/>
              </w:rPr>
              <w:t>Camberley</w:t>
            </w:r>
          </w:p>
        </w:tc>
        <w:tc>
          <w:tcPr>
            <w:tcW w:w="2126" w:type="dxa"/>
          </w:tcPr>
          <w:p w14:paraId="12F55EF9"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Oasis community group</w:t>
            </w:r>
          </w:p>
        </w:tc>
        <w:tc>
          <w:tcPr>
            <w:tcW w:w="966" w:type="dxa"/>
          </w:tcPr>
          <w:p w14:paraId="6A4924FC"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4</w:t>
            </w:r>
          </w:p>
        </w:tc>
        <w:tc>
          <w:tcPr>
            <w:tcW w:w="1536" w:type="dxa"/>
          </w:tcPr>
          <w:p w14:paraId="131CD009"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p>
        </w:tc>
        <w:tc>
          <w:tcPr>
            <w:tcW w:w="1151" w:type="dxa"/>
          </w:tcPr>
          <w:p w14:paraId="53659FBE"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p>
        </w:tc>
        <w:tc>
          <w:tcPr>
            <w:tcW w:w="1252" w:type="dxa"/>
          </w:tcPr>
          <w:p w14:paraId="7CAE17E2" w14:textId="5303FFFB" w:rsidR="000F69D3" w:rsidRPr="00B1297D" w:rsidRDefault="000F69D3" w:rsidP="008D06B9">
            <w:pPr>
              <w:pStyle w:val="TableText"/>
              <w:jc w:val="righ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31/10/</w:t>
            </w:r>
            <w:r w:rsidR="00C34B22">
              <w:rPr>
                <w:rFonts w:ascii="Poppins" w:hAnsi="Poppins" w:cs="Poppins"/>
                <w:color w:val="004F6B" w:themeColor="text2"/>
                <w:sz w:val="20"/>
                <w:szCs w:val="20"/>
              </w:rPr>
              <w:t>20</w:t>
            </w:r>
            <w:r w:rsidRPr="00B1297D">
              <w:rPr>
                <w:rFonts w:ascii="Poppins" w:hAnsi="Poppins" w:cs="Poppins"/>
                <w:color w:val="004F6B" w:themeColor="text2"/>
                <w:sz w:val="20"/>
                <w:szCs w:val="20"/>
              </w:rPr>
              <w:t>23</w:t>
            </w:r>
          </w:p>
        </w:tc>
      </w:tr>
      <w:tr w:rsidR="000F69D3" w:rsidRPr="005E46FB" w14:paraId="1BD5721C" w14:textId="77777777" w:rsidTr="006C6E25">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975" w:type="dxa"/>
          </w:tcPr>
          <w:p w14:paraId="02F80B85" w14:textId="77777777" w:rsidR="000F69D3" w:rsidRPr="00B1297D" w:rsidRDefault="000F69D3" w:rsidP="003E4E35">
            <w:pPr>
              <w:pStyle w:val="TableText"/>
              <w:rPr>
                <w:rFonts w:ascii="Poppins" w:hAnsi="Poppins" w:cs="Poppins"/>
                <w:b w:val="0"/>
                <w:color w:val="004F6B" w:themeColor="text2"/>
                <w:sz w:val="20"/>
                <w:szCs w:val="20"/>
              </w:rPr>
            </w:pPr>
            <w:r w:rsidRPr="00B1297D">
              <w:rPr>
                <w:rFonts w:ascii="Poppins" w:hAnsi="Poppins" w:cs="Poppins"/>
                <w:b w:val="0"/>
                <w:color w:val="004F6B" w:themeColor="text2"/>
                <w:sz w:val="20"/>
                <w:szCs w:val="20"/>
              </w:rPr>
              <w:t xml:space="preserve">Parkside </w:t>
            </w:r>
          </w:p>
        </w:tc>
        <w:tc>
          <w:tcPr>
            <w:tcW w:w="2126" w:type="dxa"/>
          </w:tcPr>
          <w:p w14:paraId="00DEA644" w14:textId="77777777" w:rsidR="000F69D3" w:rsidRPr="00B1297D" w:rsidRDefault="000F69D3" w:rsidP="003E4E35">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Care home</w:t>
            </w:r>
          </w:p>
        </w:tc>
        <w:tc>
          <w:tcPr>
            <w:tcW w:w="966" w:type="dxa"/>
          </w:tcPr>
          <w:p w14:paraId="789D33FA"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p>
        </w:tc>
        <w:tc>
          <w:tcPr>
            <w:tcW w:w="1536" w:type="dxa"/>
          </w:tcPr>
          <w:p w14:paraId="41DFF447"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 xml:space="preserve">1 SF </w:t>
            </w:r>
          </w:p>
          <w:p w14:paraId="47AB1532"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1 family member</w:t>
            </w:r>
          </w:p>
        </w:tc>
        <w:tc>
          <w:tcPr>
            <w:tcW w:w="1151" w:type="dxa"/>
          </w:tcPr>
          <w:p w14:paraId="0958EAFF"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1</w:t>
            </w:r>
          </w:p>
        </w:tc>
        <w:tc>
          <w:tcPr>
            <w:tcW w:w="1252" w:type="dxa"/>
          </w:tcPr>
          <w:p w14:paraId="333BE538" w14:textId="7D91223E" w:rsidR="000F69D3" w:rsidRPr="00B1297D" w:rsidRDefault="000F69D3" w:rsidP="008D06B9">
            <w:pPr>
              <w:pStyle w:val="TableText"/>
              <w:jc w:val="righ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21/11/</w:t>
            </w:r>
            <w:r w:rsidR="00C34B22">
              <w:rPr>
                <w:rFonts w:ascii="Poppins" w:hAnsi="Poppins" w:cs="Poppins"/>
                <w:color w:val="004F6B" w:themeColor="text2"/>
                <w:sz w:val="20"/>
                <w:szCs w:val="20"/>
              </w:rPr>
              <w:t>20</w:t>
            </w:r>
            <w:r w:rsidRPr="00B1297D">
              <w:rPr>
                <w:rFonts w:ascii="Poppins" w:hAnsi="Poppins" w:cs="Poppins"/>
                <w:color w:val="004F6B" w:themeColor="text2"/>
                <w:sz w:val="20"/>
                <w:szCs w:val="20"/>
              </w:rPr>
              <w:t>23</w:t>
            </w:r>
          </w:p>
        </w:tc>
      </w:tr>
      <w:tr w:rsidR="000F69D3" w:rsidRPr="005E46FB" w14:paraId="7F37DF5A" w14:textId="77777777" w:rsidTr="006C6E25">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975" w:type="dxa"/>
          </w:tcPr>
          <w:p w14:paraId="7B570A65" w14:textId="77777777" w:rsidR="000F69D3" w:rsidRPr="00B1297D" w:rsidRDefault="000F69D3" w:rsidP="003E4E35">
            <w:pPr>
              <w:pStyle w:val="TableText"/>
              <w:rPr>
                <w:rFonts w:ascii="Poppins" w:hAnsi="Poppins" w:cs="Poppins"/>
                <w:color w:val="004F6B" w:themeColor="text2"/>
                <w:sz w:val="20"/>
                <w:szCs w:val="20"/>
              </w:rPr>
            </w:pPr>
            <w:r w:rsidRPr="00B1297D">
              <w:rPr>
                <w:rFonts w:ascii="Poppins" w:hAnsi="Poppins" w:cs="Poppins"/>
                <w:b w:val="0"/>
                <w:color w:val="004F6B" w:themeColor="text2"/>
                <w:sz w:val="20"/>
                <w:szCs w:val="20"/>
              </w:rPr>
              <w:t>The Grange</w:t>
            </w:r>
          </w:p>
          <w:p w14:paraId="66874AB3" w14:textId="684F0FDD" w:rsidR="004825EF" w:rsidRPr="00B1297D" w:rsidRDefault="004825EF" w:rsidP="003E4E35">
            <w:pPr>
              <w:pStyle w:val="TableText"/>
              <w:rPr>
                <w:rFonts w:ascii="Poppins" w:hAnsi="Poppins" w:cs="Poppins"/>
                <w:b w:val="0"/>
                <w:color w:val="004F6B" w:themeColor="text2"/>
                <w:sz w:val="20"/>
                <w:szCs w:val="20"/>
              </w:rPr>
            </w:pPr>
            <w:proofErr w:type="gramStart"/>
            <w:r w:rsidRPr="00B1297D">
              <w:rPr>
                <w:rFonts w:ascii="Poppins" w:hAnsi="Poppins" w:cs="Poppins"/>
                <w:b w:val="0"/>
                <w:color w:val="004F6B" w:themeColor="text2"/>
                <w:sz w:val="20"/>
                <w:szCs w:val="20"/>
              </w:rPr>
              <w:t>Plus</w:t>
            </w:r>
            <w:proofErr w:type="gramEnd"/>
            <w:r w:rsidRPr="00B1297D">
              <w:rPr>
                <w:rFonts w:ascii="Poppins" w:hAnsi="Poppins" w:cs="Poppins"/>
                <w:b w:val="0"/>
                <w:color w:val="004F6B" w:themeColor="text2"/>
                <w:sz w:val="20"/>
                <w:szCs w:val="20"/>
              </w:rPr>
              <w:t xml:space="preserve"> care home manager </w:t>
            </w:r>
          </w:p>
        </w:tc>
        <w:tc>
          <w:tcPr>
            <w:tcW w:w="2126" w:type="dxa"/>
          </w:tcPr>
          <w:p w14:paraId="6F49AD82" w14:textId="77777777" w:rsidR="000F69D3" w:rsidRPr="00B1297D" w:rsidRDefault="000F69D3" w:rsidP="003E4E35">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Care home</w:t>
            </w:r>
          </w:p>
        </w:tc>
        <w:tc>
          <w:tcPr>
            <w:tcW w:w="966" w:type="dxa"/>
          </w:tcPr>
          <w:p w14:paraId="7892576C"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p>
        </w:tc>
        <w:tc>
          <w:tcPr>
            <w:tcW w:w="1536" w:type="dxa"/>
          </w:tcPr>
          <w:p w14:paraId="2130CC89"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1</w:t>
            </w:r>
          </w:p>
        </w:tc>
        <w:tc>
          <w:tcPr>
            <w:tcW w:w="1151" w:type="dxa"/>
          </w:tcPr>
          <w:p w14:paraId="682378D0"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1</w:t>
            </w:r>
          </w:p>
        </w:tc>
        <w:tc>
          <w:tcPr>
            <w:tcW w:w="1252" w:type="dxa"/>
          </w:tcPr>
          <w:p w14:paraId="33DEA39F" w14:textId="5C51050F" w:rsidR="000F69D3" w:rsidRPr="00B1297D" w:rsidRDefault="000F69D3" w:rsidP="008D06B9">
            <w:pPr>
              <w:pStyle w:val="TableText"/>
              <w:jc w:val="righ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28/11/</w:t>
            </w:r>
            <w:r w:rsidR="00C34B22">
              <w:rPr>
                <w:rFonts w:ascii="Poppins" w:hAnsi="Poppins" w:cs="Poppins"/>
                <w:color w:val="004F6B" w:themeColor="text2"/>
                <w:sz w:val="20"/>
                <w:szCs w:val="20"/>
              </w:rPr>
              <w:t>20</w:t>
            </w:r>
            <w:r w:rsidRPr="00B1297D">
              <w:rPr>
                <w:rFonts w:ascii="Poppins" w:hAnsi="Poppins" w:cs="Poppins"/>
                <w:color w:val="004F6B" w:themeColor="text2"/>
                <w:sz w:val="20"/>
                <w:szCs w:val="20"/>
              </w:rPr>
              <w:t>23</w:t>
            </w:r>
          </w:p>
        </w:tc>
      </w:tr>
      <w:tr w:rsidR="000F69D3" w:rsidRPr="005E46FB" w14:paraId="79C82B6B" w14:textId="77777777" w:rsidTr="006C6E25">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975" w:type="dxa"/>
          </w:tcPr>
          <w:p w14:paraId="1D8082AC" w14:textId="77777777" w:rsidR="000F69D3" w:rsidRPr="00B1297D" w:rsidRDefault="000F69D3" w:rsidP="003E4E35">
            <w:pPr>
              <w:pStyle w:val="TableText"/>
              <w:rPr>
                <w:rFonts w:ascii="Poppins" w:hAnsi="Poppins" w:cs="Poppins"/>
                <w:b w:val="0"/>
                <w:color w:val="004F6B" w:themeColor="text2"/>
                <w:sz w:val="20"/>
                <w:szCs w:val="20"/>
              </w:rPr>
            </w:pPr>
            <w:r w:rsidRPr="00B1297D">
              <w:rPr>
                <w:rFonts w:ascii="Poppins" w:hAnsi="Poppins" w:cs="Poppins"/>
                <w:b w:val="0"/>
                <w:color w:val="004F6B" w:themeColor="text2"/>
                <w:sz w:val="20"/>
                <w:szCs w:val="20"/>
              </w:rPr>
              <w:t>Hope Hub Egham</w:t>
            </w:r>
          </w:p>
        </w:tc>
        <w:tc>
          <w:tcPr>
            <w:tcW w:w="2126" w:type="dxa"/>
          </w:tcPr>
          <w:p w14:paraId="6621C771" w14:textId="77777777" w:rsidR="000F69D3" w:rsidRPr="00B1297D" w:rsidRDefault="000F69D3" w:rsidP="003E4E35">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Community group</w:t>
            </w:r>
          </w:p>
        </w:tc>
        <w:tc>
          <w:tcPr>
            <w:tcW w:w="966" w:type="dxa"/>
          </w:tcPr>
          <w:p w14:paraId="38ED146A"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SF FSF families</w:t>
            </w:r>
          </w:p>
        </w:tc>
        <w:tc>
          <w:tcPr>
            <w:tcW w:w="1536" w:type="dxa"/>
          </w:tcPr>
          <w:p w14:paraId="7A350297"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1</w:t>
            </w:r>
          </w:p>
        </w:tc>
        <w:tc>
          <w:tcPr>
            <w:tcW w:w="1151" w:type="dxa"/>
          </w:tcPr>
          <w:p w14:paraId="5EB1641F"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p>
        </w:tc>
        <w:tc>
          <w:tcPr>
            <w:tcW w:w="1252" w:type="dxa"/>
          </w:tcPr>
          <w:p w14:paraId="565AF079" w14:textId="3455CD88" w:rsidR="000F69D3" w:rsidRPr="00B1297D" w:rsidRDefault="000F69D3" w:rsidP="008D06B9">
            <w:pPr>
              <w:pStyle w:val="TableText"/>
              <w:jc w:val="righ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29/11/</w:t>
            </w:r>
            <w:r w:rsidR="00C34B22">
              <w:rPr>
                <w:rFonts w:ascii="Poppins" w:hAnsi="Poppins" w:cs="Poppins"/>
                <w:color w:val="004F6B" w:themeColor="text2"/>
                <w:sz w:val="20"/>
                <w:szCs w:val="20"/>
              </w:rPr>
              <w:t>20</w:t>
            </w:r>
            <w:r w:rsidRPr="00B1297D">
              <w:rPr>
                <w:rFonts w:ascii="Poppins" w:hAnsi="Poppins" w:cs="Poppins"/>
                <w:color w:val="004F6B" w:themeColor="text2"/>
                <w:sz w:val="20"/>
                <w:szCs w:val="20"/>
              </w:rPr>
              <w:t>23</w:t>
            </w:r>
          </w:p>
        </w:tc>
      </w:tr>
      <w:tr w:rsidR="000F69D3" w:rsidRPr="005E46FB" w14:paraId="7FF79B6D" w14:textId="77777777" w:rsidTr="006C6E25">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975" w:type="dxa"/>
          </w:tcPr>
          <w:p w14:paraId="0F36A36E" w14:textId="0CEF2F2C" w:rsidR="000F69D3" w:rsidRPr="00B1297D" w:rsidRDefault="000F69D3" w:rsidP="003E4E35">
            <w:pPr>
              <w:pStyle w:val="TableText"/>
              <w:rPr>
                <w:rFonts w:ascii="Poppins" w:hAnsi="Poppins" w:cs="Poppins"/>
                <w:b w:val="0"/>
                <w:color w:val="004F6B" w:themeColor="text2"/>
                <w:sz w:val="20"/>
                <w:szCs w:val="20"/>
              </w:rPr>
            </w:pPr>
            <w:proofErr w:type="spellStart"/>
            <w:r w:rsidRPr="00B1297D">
              <w:rPr>
                <w:rFonts w:ascii="Poppins" w:hAnsi="Poppins" w:cs="Poppins"/>
                <w:b w:val="0"/>
                <w:color w:val="004F6B" w:themeColor="text2"/>
                <w:sz w:val="20"/>
                <w:szCs w:val="20"/>
              </w:rPr>
              <w:t>Birdscroft</w:t>
            </w:r>
            <w:proofErr w:type="spellEnd"/>
            <w:r w:rsidR="004825EF" w:rsidRPr="00B1297D">
              <w:rPr>
                <w:rFonts w:ascii="Poppins" w:hAnsi="Poppins" w:cs="Poppins"/>
                <w:b w:val="0"/>
                <w:color w:val="004F6B" w:themeColor="text2"/>
                <w:sz w:val="20"/>
                <w:szCs w:val="20"/>
              </w:rPr>
              <w:t xml:space="preserve"> Plus care home manager </w:t>
            </w:r>
          </w:p>
        </w:tc>
        <w:tc>
          <w:tcPr>
            <w:tcW w:w="2126" w:type="dxa"/>
          </w:tcPr>
          <w:p w14:paraId="3E287AAB" w14:textId="77777777" w:rsidR="000F69D3" w:rsidRPr="00B1297D" w:rsidRDefault="000F69D3" w:rsidP="003E4E35">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 xml:space="preserve">Care home </w:t>
            </w:r>
          </w:p>
        </w:tc>
        <w:tc>
          <w:tcPr>
            <w:tcW w:w="966" w:type="dxa"/>
          </w:tcPr>
          <w:p w14:paraId="31F6C571"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p>
        </w:tc>
        <w:tc>
          <w:tcPr>
            <w:tcW w:w="1536" w:type="dxa"/>
          </w:tcPr>
          <w:p w14:paraId="6301594A"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p>
        </w:tc>
        <w:tc>
          <w:tcPr>
            <w:tcW w:w="1151" w:type="dxa"/>
          </w:tcPr>
          <w:p w14:paraId="45CB5289"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1</w:t>
            </w:r>
          </w:p>
        </w:tc>
        <w:tc>
          <w:tcPr>
            <w:tcW w:w="1252" w:type="dxa"/>
          </w:tcPr>
          <w:p w14:paraId="242A25C4" w14:textId="44856A62" w:rsidR="000F69D3" w:rsidRPr="00B1297D" w:rsidRDefault="000F69D3" w:rsidP="008D06B9">
            <w:pPr>
              <w:pStyle w:val="TableText"/>
              <w:jc w:val="righ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16/1/</w:t>
            </w:r>
            <w:r w:rsidR="00C34B22">
              <w:rPr>
                <w:rFonts w:ascii="Poppins" w:hAnsi="Poppins" w:cs="Poppins"/>
                <w:color w:val="004F6B" w:themeColor="text2"/>
                <w:sz w:val="20"/>
                <w:szCs w:val="20"/>
              </w:rPr>
              <w:t>20</w:t>
            </w:r>
            <w:r w:rsidRPr="00B1297D">
              <w:rPr>
                <w:rFonts w:ascii="Poppins" w:hAnsi="Poppins" w:cs="Poppins"/>
                <w:color w:val="004F6B" w:themeColor="text2"/>
                <w:sz w:val="20"/>
                <w:szCs w:val="20"/>
              </w:rPr>
              <w:t>24</w:t>
            </w:r>
          </w:p>
        </w:tc>
      </w:tr>
      <w:tr w:rsidR="000F69D3" w:rsidRPr="005E46FB" w14:paraId="18F95A0C" w14:textId="77777777" w:rsidTr="006C6E25">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975" w:type="dxa"/>
          </w:tcPr>
          <w:p w14:paraId="5912B2E3" w14:textId="77777777" w:rsidR="000F69D3" w:rsidRPr="00B1297D" w:rsidRDefault="000F69D3" w:rsidP="003E4E35">
            <w:pPr>
              <w:pStyle w:val="TableText"/>
              <w:rPr>
                <w:rFonts w:ascii="Poppins" w:hAnsi="Poppins" w:cs="Poppins"/>
                <w:b w:val="0"/>
                <w:color w:val="004F6B" w:themeColor="text2"/>
                <w:sz w:val="20"/>
                <w:szCs w:val="20"/>
              </w:rPr>
            </w:pPr>
            <w:r w:rsidRPr="00B1297D">
              <w:rPr>
                <w:rFonts w:ascii="Poppins" w:hAnsi="Poppins" w:cs="Poppins"/>
                <w:b w:val="0"/>
                <w:color w:val="004F6B" w:themeColor="text2"/>
                <w:sz w:val="20"/>
                <w:szCs w:val="20"/>
              </w:rPr>
              <w:t>Burlington</w:t>
            </w:r>
          </w:p>
        </w:tc>
        <w:tc>
          <w:tcPr>
            <w:tcW w:w="2126" w:type="dxa"/>
          </w:tcPr>
          <w:p w14:paraId="3D6585E8" w14:textId="77777777" w:rsidR="000F69D3" w:rsidRPr="00B1297D" w:rsidRDefault="000F69D3" w:rsidP="003E4E35">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Care home</w:t>
            </w:r>
          </w:p>
        </w:tc>
        <w:tc>
          <w:tcPr>
            <w:tcW w:w="966" w:type="dxa"/>
          </w:tcPr>
          <w:p w14:paraId="7ACEEE25"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SF</w:t>
            </w:r>
          </w:p>
        </w:tc>
        <w:tc>
          <w:tcPr>
            <w:tcW w:w="1536" w:type="dxa"/>
          </w:tcPr>
          <w:p w14:paraId="6F92EB9D"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p>
        </w:tc>
        <w:tc>
          <w:tcPr>
            <w:tcW w:w="1151" w:type="dxa"/>
          </w:tcPr>
          <w:p w14:paraId="7265CEB5"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p>
        </w:tc>
        <w:tc>
          <w:tcPr>
            <w:tcW w:w="1252" w:type="dxa"/>
          </w:tcPr>
          <w:p w14:paraId="46B7EC84" w14:textId="6AFE30A9" w:rsidR="000F69D3" w:rsidRPr="00B1297D" w:rsidRDefault="000F69D3" w:rsidP="008D06B9">
            <w:pPr>
              <w:pStyle w:val="TableText"/>
              <w:jc w:val="righ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17/1/</w:t>
            </w:r>
            <w:r w:rsidR="00C34B22">
              <w:rPr>
                <w:rFonts w:ascii="Poppins" w:hAnsi="Poppins" w:cs="Poppins"/>
                <w:color w:val="004F6B" w:themeColor="text2"/>
                <w:sz w:val="20"/>
                <w:szCs w:val="20"/>
              </w:rPr>
              <w:t>20</w:t>
            </w:r>
            <w:r w:rsidRPr="00B1297D">
              <w:rPr>
                <w:rFonts w:ascii="Poppins" w:hAnsi="Poppins" w:cs="Poppins"/>
                <w:color w:val="004F6B" w:themeColor="text2"/>
                <w:sz w:val="20"/>
                <w:szCs w:val="20"/>
              </w:rPr>
              <w:t>24</w:t>
            </w:r>
          </w:p>
        </w:tc>
      </w:tr>
      <w:tr w:rsidR="000F69D3" w:rsidRPr="005E46FB" w14:paraId="205F5E50" w14:textId="77777777" w:rsidTr="006C6E25">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975" w:type="dxa"/>
          </w:tcPr>
          <w:p w14:paraId="31004CE3" w14:textId="0D74E7B6" w:rsidR="000F69D3" w:rsidRPr="00B1297D" w:rsidRDefault="000F69D3" w:rsidP="003E4E35">
            <w:pPr>
              <w:pStyle w:val="TableText"/>
              <w:rPr>
                <w:rFonts w:ascii="Poppins" w:hAnsi="Poppins" w:cs="Poppins"/>
                <w:b w:val="0"/>
                <w:color w:val="004F6B" w:themeColor="text2"/>
                <w:sz w:val="20"/>
                <w:szCs w:val="20"/>
              </w:rPr>
            </w:pPr>
            <w:r w:rsidRPr="00B1297D">
              <w:rPr>
                <w:rFonts w:ascii="Poppins" w:hAnsi="Poppins" w:cs="Poppins"/>
                <w:b w:val="0"/>
                <w:color w:val="004F6B" w:themeColor="text2"/>
                <w:sz w:val="20"/>
                <w:szCs w:val="20"/>
              </w:rPr>
              <w:t>Springfield Manor</w:t>
            </w:r>
            <w:r w:rsidR="004825EF" w:rsidRPr="00B1297D">
              <w:rPr>
                <w:rFonts w:ascii="Poppins" w:hAnsi="Poppins" w:cs="Poppins"/>
                <w:b w:val="0"/>
                <w:color w:val="004F6B" w:themeColor="text2"/>
                <w:sz w:val="20"/>
                <w:szCs w:val="20"/>
              </w:rPr>
              <w:t xml:space="preserve"> plus care home manager </w:t>
            </w:r>
          </w:p>
        </w:tc>
        <w:tc>
          <w:tcPr>
            <w:tcW w:w="2126" w:type="dxa"/>
          </w:tcPr>
          <w:p w14:paraId="739261B9" w14:textId="77777777" w:rsidR="000F69D3" w:rsidRPr="00B1297D" w:rsidRDefault="000F69D3" w:rsidP="003E4E35">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 xml:space="preserve">Care home </w:t>
            </w:r>
          </w:p>
        </w:tc>
        <w:tc>
          <w:tcPr>
            <w:tcW w:w="966" w:type="dxa"/>
          </w:tcPr>
          <w:p w14:paraId="51BBFE6D"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p>
        </w:tc>
        <w:tc>
          <w:tcPr>
            <w:tcW w:w="1536" w:type="dxa"/>
          </w:tcPr>
          <w:p w14:paraId="341C7E21"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p>
        </w:tc>
        <w:tc>
          <w:tcPr>
            <w:tcW w:w="1151" w:type="dxa"/>
          </w:tcPr>
          <w:p w14:paraId="441F8C5C"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1</w:t>
            </w:r>
          </w:p>
        </w:tc>
        <w:tc>
          <w:tcPr>
            <w:tcW w:w="1252" w:type="dxa"/>
          </w:tcPr>
          <w:p w14:paraId="09586D22" w14:textId="23BEB266" w:rsidR="000F69D3" w:rsidRPr="00B1297D" w:rsidRDefault="000F69D3" w:rsidP="008D06B9">
            <w:pPr>
              <w:pStyle w:val="TableText"/>
              <w:jc w:val="righ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18/1/</w:t>
            </w:r>
            <w:r w:rsidR="00C34B22">
              <w:rPr>
                <w:rFonts w:ascii="Poppins" w:hAnsi="Poppins" w:cs="Poppins"/>
                <w:color w:val="004F6B" w:themeColor="text2"/>
                <w:sz w:val="20"/>
                <w:szCs w:val="20"/>
              </w:rPr>
              <w:t>20</w:t>
            </w:r>
            <w:r w:rsidRPr="00B1297D">
              <w:rPr>
                <w:rFonts w:ascii="Poppins" w:hAnsi="Poppins" w:cs="Poppins"/>
                <w:color w:val="004F6B" w:themeColor="text2"/>
                <w:sz w:val="20"/>
                <w:szCs w:val="20"/>
              </w:rPr>
              <w:t>24</w:t>
            </w:r>
          </w:p>
        </w:tc>
      </w:tr>
      <w:tr w:rsidR="000F69D3" w:rsidRPr="005E46FB" w14:paraId="4D8D1A7C" w14:textId="77777777" w:rsidTr="006C6E25">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975" w:type="dxa"/>
          </w:tcPr>
          <w:p w14:paraId="05B1D5F1" w14:textId="77777777" w:rsidR="000F69D3" w:rsidRPr="00B1297D" w:rsidRDefault="000F69D3" w:rsidP="003E4E35">
            <w:pPr>
              <w:pStyle w:val="TableText"/>
              <w:rPr>
                <w:rFonts w:ascii="Poppins" w:hAnsi="Poppins" w:cs="Poppins"/>
                <w:b w:val="0"/>
                <w:color w:val="004F6B" w:themeColor="text2"/>
                <w:sz w:val="20"/>
                <w:szCs w:val="20"/>
              </w:rPr>
            </w:pPr>
            <w:r w:rsidRPr="00B1297D">
              <w:rPr>
                <w:rFonts w:ascii="Poppins" w:hAnsi="Poppins" w:cs="Poppins"/>
                <w:b w:val="0"/>
                <w:color w:val="004F6B" w:themeColor="text2"/>
                <w:sz w:val="20"/>
                <w:szCs w:val="20"/>
              </w:rPr>
              <w:t>Farnham Spire</w:t>
            </w:r>
          </w:p>
        </w:tc>
        <w:tc>
          <w:tcPr>
            <w:tcW w:w="2126" w:type="dxa"/>
          </w:tcPr>
          <w:p w14:paraId="12693ED8" w14:textId="77777777" w:rsidR="000F69D3" w:rsidRPr="00B1297D" w:rsidRDefault="000F69D3" w:rsidP="003E4E35">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Community group</w:t>
            </w:r>
          </w:p>
        </w:tc>
        <w:tc>
          <w:tcPr>
            <w:tcW w:w="966" w:type="dxa"/>
          </w:tcPr>
          <w:p w14:paraId="6A9C9219"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FSF</w:t>
            </w:r>
          </w:p>
        </w:tc>
        <w:tc>
          <w:tcPr>
            <w:tcW w:w="1536" w:type="dxa"/>
          </w:tcPr>
          <w:p w14:paraId="139DBAAD"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p>
        </w:tc>
        <w:tc>
          <w:tcPr>
            <w:tcW w:w="1151" w:type="dxa"/>
          </w:tcPr>
          <w:p w14:paraId="250F4069"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p>
        </w:tc>
        <w:tc>
          <w:tcPr>
            <w:tcW w:w="1252" w:type="dxa"/>
          </w:tcPr>
          <w:p w14:paraId="5526D383" w14:textId="43F71FA8" w:rsidR="000F69D3" w:rsidRPr="00B1297D" w:rsidRDefault="000F69D3" w:rsidP="008D06B9">
            <w:pPr>
              <w:pStyle w:val="TableText"/>
              <w:jc w:val="righ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23/1/</w:t>
            </w:r>
            <w:r w:rsidR="00C34B22">
              <w:rPr>
                <w:rFonts w:ascii="Poppins" w:hAnsi="Poppins" w:cs="Poppins"/>
                <w:color w:val="004F6B" w:themeColor="text2"/>
                <w:sz w:val="20"/>
                <w:szCs w:val="20"/>
              </w:rPr>
              <w:t>20</w:t>
            </w:r>
            <w:r w:rsidRPr="00B1297D">
              <w:rPr>
                <w:rFonts w:ascii="Poppins" w:hAnsi="Poppins" w:cs="Poppins"/>
                <w:color w:val="004F6B" w:themeColor="text2"/>
                <w:sz w:val="20"/>
                <w:szCs w:val="20"/>
              </w:rPr>
              <w:t>24</w:t>
            </w:r>
          </w:p>
        </w:tc>
      </w:tr>
      <w:tr w:rsidR="000F69D3" w:rsidRPr="005E46FB" w14:paraId="04A65896" w14:textId="77777777" w:rsidTr="006C6E25">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975" w:type="dxa"/>
          </w:tcPr>
          <w:p w14:paraId="393DF558" w14:textId="77777777" w:rsidR="000F69D3" w:rsidRPr="00B1297D" w:rsidRDefault="000F69D3" w:rsidP="003E4E35">
            <w:pPr>
              <w:pStyle w:val="TableText"/>
              <w:rPr>
                <w:rFonts w:ascii="Poppins" w:hAnsi="Poppins" w:cs="Poppins"/>
                <w:b w:val="0"/>
                <w:color w:val="004F6B" w:themeColor="text2"/>
                <w:sz w:val="20"/>
                <w:szCs w:val="20"/>
              </w:rPr>
            </w:pPr>
            <w:r w:rsidRPr="00B1297D">
              <w:rPr>
                <w:rFonts w:ascii="Poppins" w:hAnsi="Poppins" w:cs="Poppins"/>
                <w:b w:val="0"/>
                <w:color w:val="004F6B" w:themeColor="text2"/>
                <w:sz w:val="20"/>
                <w:szCs w:val="20"/>
              </w:rPr>
              <w:t>Hilary’s Hut</w:t>
            </w:r>
          </w:p>
        </w:tc>
        <w:tc>
          <w:tcPr>
            <w:tcW w:w="2126" w:type="dxa"/>
          </w:tcPr>
          <w:p w14:paraId="18F9F2D5" w14:textId="77777777" w:rsidR="000F69D3" w:rsidRPr="00B1297D" w:rsidRDefault="000F69D3" w:rsidP="003E4E35">
            <w:pPr>
              <w:pStyle w:val="NormalWeb"/>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Community group</w:t>
            </w:r>
          </w:p>
        </w:tc>
        <w:tc>
          <w:tcPr>
            <w:tcW w:w="966" w:type="dxa"/>
          </w:tcPr>
          <w:p w14:paraId="47E5A241"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p>
        </w:tc>
        <w:tc>
          <w:tcPr>
            <w:tcW w:w="1536" w:type="dxa"/>
          </w:tcPr>
          <w:p w14:paraId="4F8E7F63"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p>
        </w:tc>
        <w:tc>
          <w:tcPr>
            <w:tcW w:w="1151" w:type="dxa"/>
          </w:tcPr>
          <w:p w14:paraId="28B9E8C2" w14:textId="77777777" w:rsidR="000F69D3" w:rsidRPr="00B1297D" w:rsidRDefault="000F69D3" w:rsidP="003E4E35">
            <w:pPr>
              <w:pStyle w:val="TableTex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p>
        </w:tc>
        <w:tc>
          <w:tcPr>
            <w:tcW w:w="1252" w:type="dxa"/>
          </w:tcPr>
          <w:p w14:paraId="7F23349D" w14:textId="0BB02E7E" w:rsidR="000F69D3" w:rsidRPr="00B1297D" w:rsidRDefault="000F69D3" w:rsidP="008D06B9">
            <w:pPr>
              <w:pStyle w:val="TableText"/>
              <w:jc w:val="righ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2/</w:t>
            </w:r>
            <w:r w:rsidR="00C34B22">
              <w:rPr>
                <w:rFonts w:ascii="Poppins" w:hAnsi="Poppins" w:cs="Poppins"/>
                <w:color w:val="004F6B" w:themeColor="text2"/>
                <w:sz w:val="20"/>
                <w:szCs w:val="20"/>
              </w:rPr>
              <w:t>20</w:t>
            </w:r>
            <w:r w:rsidRPr="00B1297D">
              <w:rPr>
                <w:rFonts w:ascii="Poppins" w:hAnsi="Poppins" w:cs="Poppins"/>
                <w:color w:val="004F6B" w:themeColor="text2"/>
                <w:sz w:val="20"/>
                <w:szCs w:val="20"/>
              </w:rPr>
              <w:t>24</w:t>
            </w:r>
          </w:p>
        </w:tc>
      </w:tr>
      <w:tr w:rsidR="000F69D3" w:rsidRPr="005E46FB" w14:paraId="7B5AC99A" w14:textId="77777777" w:rsidTr="006C6E25">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975" w:type="dxa"/>
          </w:tcPr>
          <w:p w14:paraId="7CA1152E" w14:textId="77777777" w:rsidR="000F69D3" w:rsidRPr="00B1297D" w:rsidRDefault="000F69D3" w:rsidP="003E4E35">
            <w:pPr>
              <w:pStyle w:val="TableText"/>
              <w:rPr>
                <w:rFonts w:ascii="Poppins" w:hAnsi="Poppins" w:cs="Poppins"/>
                <w:b w:val="0"/>
                <w:color w:val="004F6B" w:themeColor="text2"/>
                <w:sz w:val="20"/>
                <w:szCs w:val="20"/>
              </w:rPr>
            </w:pPr>
            <w:r w:rsidRPr="00B1297D">
              <w:rPr>
                <w:rFonts w:ascii="Poppins" w:hAnsi="Poppins" w:cs="Poppins"/>
                <w:b w:val="0"/>
                <w:color w:val="004F6B" w:themeColor="text2"/>
                <w:sz w:val="20"/>
                <w:szCs w:val="20"/>
              </w:rPr>
              <w:t>Moor House Staines</w:t>
            </w:r>
          </w:p>
        </w:tc>
        <w:tc>
          <w:tcPr>
            <w:tcW w:w="2126" w:type="dxa"/>
          </w:tcPr>
          <w:p w14:paraId="4AB689BC" w14:textId="77777777" w:rsidR="000F69D3" w:rsidRPr="00B1297D" w:rsidRDefault="000F69D3" w:rsidP="003E4E35">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 xml:space="preserve">Care Home </w:t>
            </w:r>
          </w:p>
        </w:tc>
        <w:tc>
          <w:tcPr>
            <w:tcW w:w="966" w:type="dxa"/>
          </w:tcPr>
          <w:p w14:paraId="57CECD3C"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SF (not a SF)</w:t>
            </w:r>
          </w:p>
        </w:tc>
        <w:tc>
          <w:tcPr>
            <w:tcW w:w="1536" w:type="dxa"/>
          </w:tcPr>
          <w:p w14:paraId="33A44BC4" w14:textId="6066410E"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1</w:t>
            </w:r>
            <w:r w:rsidR="00456B04">
              <w:rPr>
                <w:rFonts w:ascii="Poppins" w:hAnsi="Poppins" w:cs="Poppins"/>
                <w:color w:val="004F6B" w:themeColor="text2"/>
                <w:sz w:val="20"/>
                <w:szCs w:val="20"/>
              </w:rPr>
              <w:t xml:space="preserve"> (not a SF)</w:t>
            </w:r>
          </w:p>
        </w:tc>
        <w:tc>
          <w:tcPr>
            <w:tcW w:w="1151" w:type="dxa"/>
          </w:tcPr>
          <w:p w14:paraId="40FB774B" w14:textId="77777777" w:rsidR="000F69D3" w:rsidRPr="00B1297D" w:rsidRDefault="000F69D3" w:rsidP="003E4E35">
            <w:pPr>
              <w:pStyle w:val="TableTex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p>
        </w:tc>
        <w:tc>
          <w:tcPr>
            <w:tcW w:w="1252" w:type="dxa"/>
          </w:tcPr>
          <w:p w14:paraId="0A1C50F7" w14:textId="4240986C" w:rsidR="000F69D3" w:rsidRPr="00B1297D" w:rsidRDefault="000F69D3" w:rsidP="008D06B9">
            <w:pPr>
              <w:pStyle w:val="TableText"/>
              <w:jc w:val="righ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B1297D">
              <w:rPr>
                <w:rFonts w:ascii="Poppins" w:hAnsi="Poppins" w:cs="Poppins"/>
                <w:color w:val="004F6B" w:themeColor="text2"/>
                <w:sz w:val="20"/>
                <w:szCs w:val="20"/>
              </w:rPr>
              <w:t>25/3/</w:t>
            </w:r>
            <w:r w:rsidR="00C34B22">
              <w:rPr>
                <w:rFonts w:ascii="Poppins" w:hAnsi="Poppins" w:cs="Poppins"/>
                <w:color w:val="004F6B" w:themeColor="text2"/>
                <w:sz w:val="20"/>
                <w:szCs w:val="20"/>
              </w:rPr>
              <w:t>20</w:t>
            </w:r>
            <w:r w:rsidRPr="00B1297D">
              <w:rPr>
                <w:rFonts w:ascii="Poppins" w:hAnsi="Poppins" w:cs="Poppins"/>
                <w:color w:val="004F6B" w:themeColor="text2"/>
                <w:sz w:val="20"/>
                <w:szCs w:val="20"/>
              </w:rPr>
              <w:t>24</w:t>
            </w:r>
          </w:p>
        </w:tc>
      </w:tr>
    </w:tbl>
    <w:p w14:paraId="40D34DDE" w14:textId="057CF08B" w:rsidR="000F69D3" w:rsidRDefault="000F69D3" w:rsidP="000F69D3">
      <w:r>
        <w:lastRenderedPageBreak/>
        <w:t xml:space="preserve">Age UK Surrey Events: </w:t>
      </w:r>
    </w:p>
    <w:p w14:paraId="3B42D461" w14:textId="77777777" w:rsidR="005D152B" w:rsidRDefault="005D152B" w:rsidP="000F69D3"/>
    <w:tbl>
      <w:tblPr>
        <w:tblStyle w:val="LightList-Accent5"/>
        <w:tblW w:w="3500" w:type="pct"/>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Look w:val="04A0" w:firstRow="1" w:lastRow="0" w:firstColumn="1" w:lastColumn="0" w:noHBand="0" w:noVBand="1"/>
      </w:tblPr>
      <w:tblGrid>
        <w:gridCol w:w="5060"/>
        <w:gridCol w:w="1244"/>
      </w:tblGrid>
      <w:tr w:rsidR="000F69D3" w:rsidRPr="005E46FB" w14:paraId="29184A7C" w14:textId="77777777" w:rsidTr="00B1297D">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304" w:type="dxa"/>
            <w:gridSpan w:val="2"/>
            <w:shd w:val="clear" w:color="auto" w:fill="FFFFFF" w:themeFill="background2"/>
          </w:tcPr>
          <w:p w14:paraId="055F038F" w14:textId="77777777" w:rsidR="000F69D3" w:rsidRPr="008D06B9" w:rsidRDefault="000F69D3" w:rsidP="003E4E35">
            <w:pPr>
              <w:pStyle w:val="TableText"/>
              <w:rPr>
                <w:rFonts w:ascii="Poppins" w:hAnsi="Poppins" w:cs="Poppins"/>
                <w:b w:val="0"/>
                <w:sz w:val="20"/>
                <w:szCs w:val="20"/>
              </w:rPr>
            </w:pPr>
            <w:r w:rsidRPr="008D06B9">
              <w:rPr>
                <w:rFonts w:ascii="Poppins" w:hAnsi="Poppins" w:cs="Poppins"/>
                <w:b w:val="0"/>
                <w:color w:val="auto"/>
                <w:sz w:val="20"/>
                <w:szCs w:val="20"/>
              </w:rPr>
              <w:t xml:space="preserve">Where we </w:t>
            </w:r>
            <w:proofErr w:type="gramStart"/>
            <w:r w:rsidRPr="008D06B9">
              <w:rPr>
                <w:rFonts w:ascii="Poppins" w:hAnsi="Poppins" w:cs="Poppins"/>
                <w:b w:val="0"/>
                <w:color w:val="auto"/>
                <w:sz w:val="20"/>
                <w:szCs w:val="20"/>
              </w:rPr>
              <w:t>visited :</w:t>
            </w:r>
            <w:proofErr w:type="gramEnd"/>
          </w:p>
        </w:tc>
      </w:tr>
      <w:tr w:rsidR="000F69D3" w:rsidRPr="005E46FB" w14:paraId="4869FE98" w14:textId="77777777" w:rsidTr="00D8121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377" w:type="dxa"/>
          </w:tcPr>
          <w:p w14:paraId="23EE401B" w14:textId="77777777" w:rsidR="000F69D3" w:rsidRPr="008D06B9" w:rsidRDefault="000F69D3" w:rsidP="003E4E35">
            <w:pPr>
              <w:pStyle w:val="TableText"/>
              <w:rPr>
                <w:rFonts w:ascii="Poppins" w:hAnsi="Poppins" w:cs="Poppins"/>
                <w:b w:val="0"/>
                <w:color w:val="004F6B" w:themeColor="text2"/>
                <w:sz w:val="20"/>
                <w:szCs w:val="20"/>
              </w:rPr>
            </w:pPr>
            <w:r w:rsidRPr="008D06B9">
              <w:rPr>
                <w:rFonts w:ascii="Poppins" w:hAnsi="Poppins" w:cs="Poppins"/>
                <w:b w:val="0"/>
                <w:color w:val="004F6B" w:themeColor="text2"/>
                <w:sz w:val="20"/>
                <w:szCs w:val="20"/>
              </w:rPr>
              <w:t>Place</w:t>
            </w:r>
          </w:p>
        </w:tc>
        <w:tc>
          <w:tcPr>
            <w:tcW w:w="927" w:type="dxa"/>
          </w:tcPr>
          <w:p w14:paraId="061E031C" w14:textId="77777777" w:rsidR="000F69D3" w:rsidRPr="008D06B9" w:rsidRDefault="000F69D3" w:rsidP="003E4E35">
            <w:pPr>
              <w:pStyle w:val="TableText"/>
              <w:tabs>
                <w:tab w:val="center" w:pos="3082"/>
              </w:tabs>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8D06B9">
              <w:rPr>
                <w:rFonts w:ascii="Poppins" w:hAnsi="Poppins" w:cs="Poppins"/>
                <w:color w:val="004F6B" w:themeColor="text2"/>
                <w:sz w:val="20"/>
                <w:szCs w:val="20"/>
              </w:rPr>
              <w:t>Date</w:t>
            </w:r>
          </w:p>
        </w:tc>
      </w:tr>
      <w:tr w:rsidR="000F69D3" w:rsidRPr="005E46FB" w14:paraId="6833001D" w14:textId="77777777" w:rsidTr="00D81218">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377" w:type="dxa"/>
          </w:tcPr>
          <w:p w14:paraId="2558FA9E" w14:textId="77777777" w:rsidR="000F69D3" w:rsidRPr="008D06B9" w:rsidRDefault="000F69D3" w:rsidP="003E4E35">
            <w:pPr>
              <w:pStyle w:val="TableText"/>
              <w:rPr>
                <w:rFonts w:ascii="Poppins" w:hAnsi="Poppins" w:cs="Poppins"/>
                <w:b w:val="0"/>
                <w:color w:val="004F6B" w:themeColor="text2"/>
                <w:sz w:val="20"/>
                <w:szCs w:val="20"/>
              </w:rPr>
            </w:pPr>
            <w:proofErr w:type="spellStart"/>
            <w:r w:rsidRPr="008D06B9">
              <w:rPr>
                <w:rFonts w:ascii="Poppins" w:hAnsi="Poppins" w:cs="Poppins"/>
                <w:b w:val="0"/>
                <w:color w:val="004F6B" w:themeColor="text2"/>
                <w:sz w:val="20"/>
                <w:szCs w:val="20"/>
              </w:rPr>
              <w:t>Worplesdon</w:t>
            </w:r>
            <w:proofErr w:type="spellEnd"/>
            <w:r w:rsidRPr="008D06B9">
              <w:rPr>
                <w:rFonts w:ascii="Poppins" w:hAnsi="Poppins" w:cs="Poppins"/>
                <w:b w:val="0"/>
                <w:color w:val="004F6B" w:themeColor="text2"/>
                <w:sz w:val="20"/>
                <w:szCs w:val="20"/>
              </w:rPr>
              <w:t xml:space="preserve"> QE Park Centre</w:t>
            </w:r>
          </w:p>
        </w:tc>
        <w:tc>
          <w:tcPr>
            <w:tcW w:w="927" w:type="dxa"/>
          </w:tcPr>
          <w:p w14:paraId="61933A5E" w14:textId="1605C082" w:rsidR="000F69D3" w:rsidRPr="008D06B9" w:rsidRDefault="000F69D3" w:rsidP="00B1297D">
            <w:pPr>
              <w:pStyle w:val="TableText"/>
              <w:tabs>
                <w:tab w:val="center" w:pos="3082"/>
              </w:tabs>
              <w:jc w:val="righ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8D06B9">
              <w:rPr>
                <w:rFonts w:ascii="Poppins" w:hAnsi="Poppins" w:cs="Poppins"/>
                <w:color w:val="004F6B" w:themeColor="text2"/>
                <w:sz w:val="20"/>
                <w:szCs w:val="20"/>
              </w:rPr>
              <w:t>2/2/</w:t>
            </w:r>
            <w:r w:rsidR="00C34B22">
              <w:rPr>
                <w:rFonts w:ascii="Poppins" w:hAnsi="Poppins" w:cs="Poppins"/>
                <w:color w:val="004F6B" w:themeColor="text2"/>
                <w:sz w:val="20"/>
                <w:szCs w:val="20"/>
              </w:rPr>
              <w:t>20</w:t>
            </w:r>
            <w:r w:rsidRPr="008D06B9">
              <w:rPr>
                <w:rFonts w:ascii="Poppins" w:hAnsi="Poppins" w:cs="Poppins"/>
                <w:color w:val="004F6B" w:themeColor="text2"/>
                <w:sz w:val="20"/>
                <w:szCs w:val="20"/>
              </w:rPr>
              <w:t>24</w:t>
            </w:r>
          </w:p>
        </w:tc>
      </w:tr>
      <w:tr w:rsidR="000F69D3" w:rsidRPr="005E46FB" w14:paraId="65CD1878" w14:textId="77777777" w:rsidTr="00D8121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377" w:type="dxa"/>
          </w:tcPr>
          <w:p w14:paraId="07983BD2" w14:textId="77777777" w:rsidR="000F69D3" w:rsidRPr="008D06B9" w:rsidRDefault="000F69D3" w:rsidP="003E4E35">
            <w:pPr>
              <w:pStyle w:val="TableText"/>
              <w:rPr>
                <w:rFonts w:ascii="Poppins" w:hAnsi="Poppins" w:cs="Poppins"/>
                <w:b w:val="0"/>
                <w:color w:val="004F6B" w:themeColor="text2"/>
                <w:sz w:val="20"/>
                <w:szCs w:val="20"/>
              </w:rPr>
            </w:pPr>
            <w:r w:rsidRPr="008D06B9">
              <w:rPr>
                <w:rFonts w:ascii="Poppins" w:hAnsi="Poppins" w:cs="Poppins"/>
                <w:b w:val="0"/>
                <w:color w:val="004F6B" w:themeColor="text2"/>
                <w:sz w:val="20"/>
                <w:szCs w:val="20"/>
              </w:rPr>
              <w:t>Caterham</w:t>
            </w:r>
          </w:p>
        </w:tc>
        <w:tc>
          <w:tcPr>
            <w:tcW w:w="927" w:type="dxa"/>
          </w:tcPr>
          <w:p w14:paraId="763B8E40" w14:textId="093D5B0B" w:rsidR="000F69D3" w:rsidRPr="008D06B9" w:rsidRDefault="000F69D3" w:rsidP="00B1297D">
            <w:pPr>
              <w:pStyle w:val="TableText"/>
              <w:tabs>
                <w:tab w:val="center" w:pos="3082"/>
              </w:tabs>
              <w:jc w:val="righ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8D06B9">
              <w:rPr>
                <w:rFonts w:ascii="Poppins" w:hAnsi="Poppins" w:cs="Poppins"/>
                <w:color w:val="004F6B" w:themeColor="text2"/>
                <w:sz w:val="20"/>
                <w:szCs w:val="20"/>
              </w:rPr>
              <w:t>7/2/</w:t>
            </w:r>
            <w:r w:rsidR="00C34B22">
              <w:rPr>
                <w:rFonts w:ascii="Poppins" w:hAnsi="Poppins" w:cs="Poppins"/>
                <w:color w:val="004F6B" w:themeColor="text2"/>
                <w:sz w:val="20"/>
                <w:szCs w:val="20"/>
              </w:rPr>
              <w:t>20</w:t>
            </w:r>
            <w:r w:rsidRPr="008D06B9">
              <w:rPr>
                <w:rFonts w:ascii="Poppins" w:hAnsi="Poppins" w:cs="Poppins"/>
                <w:color w:val="004F6B" w:themeColor="text2"/>
                <w:sz w:val="20"/>
                <w:szCs w:val="20"/>
              </w:rPr>
              <w:t>24</w:t>
            </w:r>
          </w:p>
        </w:tc>
      </w:tr>
      <w:tr w:rsidR="000F69D3" w:rsidRPr="005E46FB" w14:paraId="581C6FFB" w14:textId="77777777" w:rsidTr="00D81218">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377" w:type="dxa"/>
          </w:tcPr>
          <w:p w14:paraId="0830B11A" w14:textId="77777777" w:rsidR="000F69D3" w:rsidRPr="008D06B9" w:rsidRDefault="000F69D3" w:rsidP="003E4E35">
            <w:pPr>
              <w:pStyle w:val="TableText"/>
              <w:rPr>
                <w:rFonts w:ascii="Poppins" w:hAnsi="Poppins" w:cs="Poppins"/>
                <w:b w:val="0"/>
                <w:color w:val="004F6B" w:themeColor="text2"/>
                <w:sz w:val="20"/>
                <w:szCs w:val="20"/>
              </w:rPr>
            </w:pPr>
            <w:r w:rsidRPr="008D06B9">
              <w:rPr>
                <w:rFonts w:ascii="Poppins" w:hAnsi="Poppins" w:cs="Poppins"/>
                <w:b w:val="0"/>
                <w:color w:val="004F6B" w:themeColor="text2"/>
                <w:sz w:val="20"/>
                <w:szCs w:val="20"/>
              </w:rPr>
              <w:t>Addlestone</w:t>
            </w:r>
          </w:p>
        </w:tc>
        <w:tc>
          <w:tcPr>
            <w:tcW w:w="927" w:type="dxa"/>
          </w:tcPr>
          <w:p w14:paraId="4F06EF70" w14:textId="053CA0BC" w:rsidR="000F69D3" w:rsidRPr="008D06B9" w:rsidRDefault="000F69D3" w:rsidP="00B1297D">
            <w:pPr>
              <w:pStyle w:val="TableText"/>
              <w:tabs>
                <w:tab w:val="center" w:pos="3082"/>
              </w:tabs>
              <w:jc w:val="righ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8D06B9">
              <w:rPr>
                <w:rFonts w:ascii="Poppins" w:hAnsi="Poppins" w:cs="Poppins"/>
                <w:color w:val="004F6B" w:themeColor="text2"/>
                <w:sz w:val="20"/>
                <w:szCs w:val="20"/>
              </w:rPr>
              <w:t>23/2/</w:t>
            </w:r>
            <w:r w:rsidR="00C34B22">
              <w:rPr>
                <w:rFonts w:ascii="Poppins" w:hAnsi="Poppins" w:cs="Poppins"/>
                <w:color w:val="004F6B" w:themeColor="text2"/>
                <w:sz w:val="20"/>
                <w:szCs w:val="20"/>
              </w:rPr>
              <w:t>20</w:t>
            </w:r>
            <w:r w:rsidRPr="008D06B9">
              <w:rPr>
                <w:rFonts w:ascii="Poppins" w:hAnsi="Poppins" w:cs="Poppins"/>
                <w:color w:val="004F6B" w:themeColor="text2"/>
                <w:sz w:val="20"/>
                <w:szCs w:val="20"/>
              </w:rPr>
              <w:t>24</w:t>
            </w:r>
          </w:p>
        </w:tc>
      </w:tr>
      <w:tr w:rsidR="000F69D3" w:rsidRPr="005E46FB" w14:paraId="08C2D03C" w14:textId="77777777" w:rsidTr="00D8121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377" w:type="dxa"/>
          </w:tcPr>
          <w:p w14:paraId="5600D749" w14:textId="77777777" w:rsidR="000F69D3" w:rsidRPr="008D06B9" w:rsidRDefault="000F69D3" w:rsidP="003E4E35">
            <w:pPr>
              <w:pStyle w:val="TableText"/>
              <w:rPr>
                <w:rFonts w:ascii="Poppins" w:hAnsi="Poppins" w:cs="Poppins"/>
                <w:b w:val="0"/>
                <w:color w:val="004F6B" w:themeColor="text2"/>
                <w:sz w:val="20"/>
                <w:szCs w:val="20"/>
              </w:rPr>
            </w:pPr>
            <w:r w:rsidRPr="008D06B9">
              <w:rPr>
                <w:rFonts w:ascii="Poppins" w:hAnsi="Poppins" w:cs="Poppins"/>
                <w:b w:val="0"/>
                <w:color w:val="004F6B" w:themeColor="text2"/>
                <w:sz w:val="20"/>
                <w:szCs w:val="20"/>
              </w:rPr>
              <w:t>Staines Hub</w:t>
            </w:r>
          </w:p>
        </w:tc>
        <w:tc>
          <w:tcPr>
            <w:tcW w:w="927" w:type="dxa"/>
          </w:tcPr>
          <w:p w14:paraId="794FE2F5" w14:textId="46CBF824" w:rsidR="000F69D3" w:rsidRPr="008D06B9" w:rsidRDefault="000F69D3" w:rsidP="00B1297D">
            <w:pPr>
              <w:pStyle w:val="TableText"/>
              <w:tabs>
                <w:tab w:val="center" w:pos="3082"/>
              </w:tabs>
              <w:jc w:val="righ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8D06B9">
              <w:rPr>
                <w:rFonts w:ascii="Poppins" w:hAnsi="Poppins" w:cs="Poppins"/>
                <w:color w:val="004F6B" w:themeColor="text2"/>
                <w:sz w:val="20"/>
                <w:szCs w:val="20"/>
              </w:rPr>
              <w:t>24/2/</w:t>
            </w:r>
            <w:r w:rsidR="00C34B22">
              <w:rPr>
                <w:rFonts w:ascii="Poppins" w:hAnsi="Poppins" w:cs="Poppins"/>
                <w:color w:val="004F6B" w:themeColor="text2"/>
                <w:sz w:val="20"/>
                <w:szCs w:val="20"/>
              </w:rPr>
              <w:t>20</w:t>
            </w:r>
            <w:r w:rsidRPr="008D06B9">
              <w:rPr>
                <w:rFonts w:ascii="Poppins" w:hAnsi="Poppins" w:cs="Poppins"/>
                <w:color w:val="004F6B" w:themeColor="text2"/>
                <w:sz w:val="20"/>
                <w:szCs w:val="20"/>
              </w:rPr>
              <w:t>24</w:t>
            </w:r>
          </w:p>
        </w:tc>
      </w:tr>
      <w:tr w:rsidR="000F69D3" w:rsidRPr="005E46FB" w14:paraId="51C87AC8" w14:textId="77777777" w:rsidTr="00D81218">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377" w:type="dxa"/>
          </w:tcPr>
          <w:p w14:paraId="34BB51C2" w14:textId="77777777" w:rsidR="000F69D3" w:rsidRPr="008D06B9" w:rsidRDefault="000F69D3" w:rsidP="003E4E35">
            <w:pPr>
              <w:pStyle w:val="TableText"/>
              <w:rPr>
                <w:rFonts w:ascii="Poppins" w:hAnsi="Poppins" w:cs="Poppins"/>
                <w:b w:val="0"/>
                <w:color w:val="004F6B" w:themeColor="text2"/>
                <w:sz w:val="20"/>
                <w:szCs w:val="20"/>
              </w:rPr>
            </w:pPr>
            <w:r w:rsidRPr="008D06B9">
              <w:rPr>
                <w:rFonts w:ascii="Poppins" w:hAnsi="Poppins" w:cs="Poppins"/>
                <w:b w:val="0"/>
                <w:color w:val="004F6B" w:themeColor="text2"/>
                <w:sz w:val="20"/>
                <w:szCs w:val="20"/>
              </w:rPr>
              <w:t>Leatherhead Community Association</w:t>
            </w:r>
          </w:p>
        </w:tc>
        <w:tc>
          <w:tcPr>
            <w:tcW w:w="927" w:type="dxa"/>
          </w:tcPr>
          <w:p w14:paraId="113C4FA7" w14:textId="579BFC91" w:rsidR="000F69D3" w:rsidRPr="008D06B9" w:rsidRDefault="000F69D3" w:rsidP="00B1297D">
            <w:pPr>
              <w:pStyle w:val="TableText"/>
              <w:tabs>
                <w:tab w:val="center" w:pos="3082"/>
              </w:tabs>
              <w:jc w:val="righ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8D06B9">
              <w:rPr>
                <w:rFonts w:ascii="Poppins" w:hAnsi="Poppins" w:cs="Poppins"/>
                <w:color w:val="004F6B" w:themeColor="text2"/>
                <w:sz w:val="20"/>
                <w:szCs w:val="20"/>
              </w:rPr>
              <w:t>4/3/</w:t>
            </w:r>
            <w:r w:rsidR="00C34B22">
              <w:rPr>
                <w:rFonts w:ascii="Poppins" w:hAnsi="Poppins" w:cs="Poppins"/>
                <w:color w:val="004F6B" w:themeColor="text2"/>
                <w:sz w:val="20"/>
                <w:szCs w:val="20"/>
              </w:rPr>
              <w:t>20</w:t>
            </w:r>
            <w:r w:rsidRPr="008D06B9">
              <w:rPr>
                <w:rFonts w:ascii="Poppins" w:hAnsi="Poppins" w:cs="Poppins"/>
                <w:color w:val="004F6B" w:themeColor="text2"/>
                <w:sz w:val="20"/>
                <w:szCs w:val="20"/>
              </w:rPr>
              <w:t>24</w:t>
            </w:r>
          </w:p>
        </w:tc>
      </w:tr>
      <w:tr w:rsidR="000F69D3" w:rsidRPr="005E46FB" w14:paraId="0E1C4A3B" w14:textId="77777777" w:rsidTr="00D8121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377" w:type="dxa"/>
          </w:tcPr>
          <w:p w14:paraId="131B1E94" w14:textId="0FC592C6" w:rsidR="000F69D3" w:rsidRPr="008D06B9" w:rsidRDefault="000F69D3" w:rsidP="003E4E35">
            <w:pPr>
              <w:pStyle w:val="TableText"/>
              <w:rPr>
                <w:rFonts w:ascii="Poppins" w:hAnsi="Poppins" w:cs="Poppins"/>
                <w:b w:val="0"/>
                <w:color w:val="004F6B" w:themeColor="text2"/>
                <w:sz w:val="20"/>
                <w:szCs w:val="20"/>
              </w:rPr>
            </w:pPr>
            <w:r w:rsidRPr="008D06B9">
              <w:rPr>
                <w:rFonts w:ascii="Poppins" w:hAnsi="Poppins" w:cs="Poppins"/>
                <w:b w:val="0"/>
                <w:color w:val="004F6B" w:themeColor="text2"/>
                <w:sz w:val="20"/>
                <w:szCs w:val="20"/>
              </w:rPr>
              <w:t xml:space="preserve">Chertsey </w:t>
            </w:r>
            <w:r w:rsidR="00C34B22">
              <w:rPr>
                <w:rFonts w:ascii="Poppins" w:hAnsi="Poppins" w:cs="Poppins"/>
                <w:b w:val="0"/>
                <w:bCs w:val="0"/>
                <w:color w:val="004F6B" w:themeColor="text2"/>
                <w:sz w:val="20"/>
                <w:szCs w:val="20"/>
              </w:rPr>
              <w:t>H</w:t>
            </w:r>
            <w:r w:rsidRPr="008D06B9">
              <w:rPr>
                <w:rFonts w:ascii="Poppins" w:hAnsi="Poppins" w:cs="Poppins"/>
                <w:b w:val="0"/>
                <w:bCs w:val="0"/>
                <w:color w:val="004F6B" w:themeColor="text2"/>
                <w:sz w:val="20"/>
                <w:szCs w:val="20"/>
              </w:rPr>
              <w:t>all</w:t>
            </w:r>
          </w:p>
        </w:tc>
        <w:tc>
          <w:tcPr>
            <w:tcW w:w="927" w:type="dxa"/>
          </w:tcPr>
          <w:p w14:paraId="1270D807" w14:textId="723698EC" w:rsidR="000F69D3" w:rsidRPr="008D06B9" w:rsidRDefault="000F69D3" w:rsidP="00B1297D">
            <w:pPr>
              <w:pStyle w:val="TableText"/>
              <w:tabs>
                <w:tab w:val="center" w:pos="3082"/>
              </w:tabs>
              <w:jc w:val="right"/>
              <w:cnfStyle w:val="000000100000" w:firstRow="0" w:lastRow="0" w:firstColumn="0" w:lastColumn="0" w:oddVBand="0" w:evenVBand="0" w:oddHBand="1" w:evenHBand="0" w:firstRowFirstColumn="0" w:firstRowLastColumn="0" w:lastRowFirstColumn="0" w:lastRowLastColumn="0"/>
              <w:rPr>
                <w:rFonts w:ascii="Poppins" w:hAnsi="Poppins" w:cs="Poppins"/>
                <w:color w:val="004F6B" w:themeColor="text2"/>
                <w:sz w:val="20"/>
                <w:szCs w:val="20"/>
              </w:rPr>
            </w:pPr>
            <w:r w:rsidRPr="008D06B9">
              <w:rPr>
                <w:rFonts w:ascii="Poppins" w:hAnsi="Poppins" w:cs="Poppins"/>
                <w:color w:val="004F6B" w:themeColor="text2"/>
                <w:sz w:val="20"/>
                <w:szCs w:val="20"/>
              </w:rPr>
              <w:t>12/3/</w:t>
            </w:r>
            <w:r w:rsidR="00C34B22">
              <w:rPr>
                <w:rFonts w:ascii="Poppins" w:hAnsi="Poppins" w:cs="Poppins"/>
                <w:color w:val="004F6B" w:themeColor="text2"/>
                <w:sz w:val="20"/>
                <w:szCs w:val="20"/>
              </w:rPr>
              <w:t>20</w:t>
            </w:r>
            <w:r w:rsidRPr="008D06B9">
              <w:rPr>
                <w:rFonts w:ascii="Poppins" w:hAnsi="Poppins" w:cs="Poppins"/>
                <w:color w:val="004F6B" w:themeColor="text2"/>
                <w:sz w:val="20"/>
                <w:szCs w:val="20"/>
              </w:rPr>
              <w:t>24</w:t>
            </w:r>
          </w:p>
        </w:tc>
      </w:tr>
      <w:tr w:rsidR="000F69D3" w:rsidRPr="005E46FB" w14:paraId="320D5CF9" w14:textId="77777777" w:rsidTr="00D81218">
        <w:trPr>
          <w:cnfStyle w:val="000000010000" w:firstRow="0" w:lastRow="0" w:firstColumn="0" w:lastColumn="0" w:oddVBand="0" w:evenVBand="0" w:oddHBand="0" w:evenHBand="1"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377" w:type="dxa"/>
          </w:tcPr>
          <w:p w14:paraId="6E586A0F" w14:textId="77777777" w:rsidR="000F69D3" w:rsidRPr="008D06B9" w:rsidRDefault="000F69D3" w:rsidP="003E4E35">
            <w:pPr>
              <w:pStyle w:val="TableText"/>
              <w:rPr>
                <w:rFonts w:ascii="Poppins" w:hAnsi="Poppins" w:cs="Poppins"/>
                <w:b w:val="0"/>
                <w:color w:val="004F6B" w:themeColor="text2"/>
                <w:sz w:val="20"/>
                <w:szCs w:val="20"/>
              </w:rPr>
            </w:pPr>
            <w:r w:rsidRPr="008D06B9">
              <w:rPr>
                <w:rFonts w:ascii="Poppins" w:hAnsi="Poppins" w:cs="Poppins"/>
                <w:b w:val="0"/>
                <w:color w:val="004F6B" w:themeColor="text2"/>
                <w:sz w:val="20"/>
                <w:szCs w:val="20"/>
              </w:rPr>
              <w:t>Staines community centre</w:t>
            </w:r>
          </w:p>
        </w:tc>
        <w:tc>
          <w:tcPr>
            <w:tcW w:w="927" w:type="dxa"/>
          </w:tcPr>
          <w:p w14:paraId="50E9BD3B" w14:textId="0B4FD941" w:rsidR="000F69D3" w:rsidRPr="008D06B9" w:rsidRDefault="000F69D3" w:rsidP="00B1297D">
            <w:pPr>
              <w:pStyle w:val="TableText"/>
              <w:tabs>
                <w:tab w:val="center" w:pos="3082"/>
              </w:tabs>
              <w:jc w:val="right"/>
              <w:cnfStyle w:val="000000010000" w:firstRow="0" w:lastRow="0" w:firstColumn="0" w:lastColumn="0" w:oddVBand="0" w:evenVBand="0" w:oddHBand="0" w:evenHBand="1" w:firstRowFirstColumn="0" w:firstRowLastColumn="0" w:lastRowFirstColumn="0" w:lastRowLastColumn="0"/>
              <w:rPr>
                <w:rFonts w:ascii="Poppins" w:hAnsi="Poppins" w:cs="Poppins"/>
                <w:color w:val="004F6B" w:themeColor="text2"/>
                <w:sz w:val="20"/>
                <w:szCs w:val="20"/>
              </w:rPr>
            </w:pPr>
            <w:r w:rsidRPr="008D06B9">
              <w:rPr>
                <w:rFonts w:ascii="Poppins" w:hAnsi="Poppins" w:cs="Poppins"/>
                <w:color w:val="004F6B" w:themeColor="text2"/>
                <w:sz w:val="20"/>
                <w:szCs w:val="20"/>
              </w:rPr>
              <w:t>14/</w:t>
            </w:r>
            <w:r w:rsidR="00B16A9E" w:rsidRPr="008D06B9">
              <w:rPr>
                <w:rFonts w:ascii="Poppins" w:hAnsi="Poppins" w:cs="Poppins"/>
                <w:color w:val="004F6B" w:themeColor="text2"/>
                <w:sz w:val="20"/>
                <w:szCs w:val="20"/>
              </w:rPr>
              <w:t>3</w:t>
            </w:r>
            <w:r w:rsidRPr="008D06B9">
              <w:rPr>
                <w:rFonts w:ascii="Poppins" w:hAnsi="Poppins" w:cs="Poppins"/>
                <w:color w:val="004F6B" w:themeColor="text2"/>
                <w:sz w:val="20"/>
                <w:szCs w:val="20"/>
              </w:rPr>
              <w:t>/</w:t>
            </w:r>
            <w:r w:rsidR="00C34B22">
              <w:rPr>
                <w:rFonts w:ascii="Poppins" w:hAnsi="Poppins" w:cs="Poppins"/>
                <w:color w:val="004F6B" w:themeColor="text2"/>
                <w:sz w:val="20"/>
                <w:szCs w:val="20"/>
              </w:rPr>
              <w:t>20</w:t>
            </w:r>
            <w:r w:rsidRPr="008D06B9">
              <w:rPr>
                <w:rFonts w:ascii="Poppins" w:hAnsi="Poppins" w:cs="Poppins"/>
                <w:color w:val="004F6B" w:themeColor="text2"/>
                <w:sz w:val="20"/>
                <w:szCs w:val="20"/>
              </w:rPr>
              <w:t>24</w:t>
            </w:r>
          </w:p>
        </w:tc>
      </w:tr>
    </w:tbl>
    <w:p w14:paraId="6907629F" w14:textId="77777777" w:rsidR="00C72A38" w:rsidRDefault="00C72A38" w:rsidP="008D06B9">
      <w:pPr>
        <w:rPr>
          <w:lang w:val="en-US"/>
        </w:rPr>
      </w:pPr>
      <w:bookmarkStart w:id="52" w:name="_Toc146987459"/>
    </w:p>
    <w:p w14:paraId="5AFDD839" w14:textId="77777777" w:rsidR="00A811B5" w:rsidRDefault="00A811B5" w:rsidP="00A811B5">
      <w:pPr>
        <w:pStyle w:val="Heading4"/>
      </w:pPr>
      <w:r>
        <w:t>Care home managers’ feedback:</w:t>
      </w:r>
    </w:p>
    <w:p w14:paraId="575CD6DA" w14:textId="1A8A0224" w:rsidR="00A811B5" w:rsidRDefault="008F1666" w:rsidP="00A811B5">
      <w:r>
        <w:t xml:space="preserve">In the course of our </w:t>
      </w:r>
      <w:proofErr w:type="gramStart"/>
      <w:r>
        <w:t>face to face</w:t>
      </w:r>
      <w:proofErr w:type="gramEnd"/>
      <w:r>
        <w:t xml:space="preserve"> engagements </w:t>
      </w:r>
      <w:r w:rsidR="004B63C9">
        <w:t xml:space="preserve">we also had conversations with care home </w:t>
      </w:r>
      <w:r w:rsidR="006C6E25">
        <w:t>m</w:t>
      </w:r>
      <w:r w:rsidR="004B63C9">
        <w:t>anagers. They told us that o</w:t>
      </w:r>
      <w:r w:rsidR="00A811B5">
        <w:t>verall</w:t>
      </w:r>
      <w:r w:rsidR="004B63C9">
        <w:t>, they felt</w:t>
      </w:r>
      <w:r w:rsidR="00A811B5">
        <w:t xml:space="preserve"> people </w:t>
      </w:r>
      <w:r w:rsidR="004B63C9">
        <w:t xml:space="preserve">entering their services </w:t>
      </w:r>
      <w:r w:rsidR="00A811B5">
        <w:t>are well informed</w:t>
      </w:r>
      <w:r w:rsidR="00E73327">
        <w:t xml:space="preserve"> about the costs involved in their care, they get information from Surrey County Council, </w:t>
      </w:r>
      <w:r w:rsidR="004521E0">
        <w:t>Age UK Surrey</w:t>
      </w:r>
      <w:r w:rsidR="00E73327">
        <w:t xml:space="preserve">, the internet, and if they lack some information, such as the threshold, they </w:t>
      </w:r>
      <w:proofErr w:type="gramStart"/>
      <w:r w:rsidR="00E73327">
        <w:t>would</w:t>
      </w:r>
      <w:proofErr w:type="gramEnd"/>
      <w:r w:rsidR="00E73327">
        <w:t xml:space="preserve"> give them the information they need.</w:t>
      </w:r>
    </w:p>
    <w:p w14:paraId="738328F4" w14:textId="77777777" w:rsidR="00E73327" w:rsidRDefault="00E73327" w:rsidP="00A811B5"/>
    <w:p w14:paraId="72FF9CF5" w14:textId="3E7C5720" w:rsidR="00C72A38" w:rsidRDefault="00A811B5" w:rsidP="005E2205">
      <w:pPr>
        <w:rPr>
          <w:rFonts w:eastAsiaTheme="majorEastAsia" w:cstheme="majorBidi"/>
          <w:b/>
          <w:color w:val="E73E97" w:themeColor="accent2"/>
          <w:sz w:val="36"/>
          <w:szCs w:val="32"/>
          <w:lang w:val="en-US"/>
        </w:rPr>
      </w:pPr>
      <w:r>
        <w:t xml:space="preserve">We </w:t>
      </w:r>
      <w:r w:rsidR="00DC55B4">
        <w:t xml:space="preserve">also </w:t>
      </w:r>
      <w:r>
        <w:t>heard about situations when self-funders run out of money, and how</w:t>
      </w:r>
      <w:r w:rsidR="00DC55B4">
        <w:t xml:space="preserve"> c</w:t>
      </w:r>
      <w:r>
        <w:t>are home managers try to minimise the impact on the resident</w:t>
      </w:r>
      <w:r w:rsidR="00DC55B4">
        <w:t xml:space="preserve"> as well as the </w:t>
      </w:r>
      <w:r w:rsidR="005E2205">
        <w:t xml:space="preserve">financial </w:t>
      </w:r>
      <w:r w:rsidR="00DC55B4">
        <w:t xml:space="preserve">impact </w:t>
      </w:r>
      <w:r w:rsidR="005E2205">
        <w:t xml:space="preserve">that this can have </w:t>
      </w:r>
      <w:r w:rsidR="00DC55B4">
        <w:t>on the care home as well.</w:t>
      </w:r>
      <w:r>
        <w:t xml:space="preserve"> </w:t>
      </w:r>
    </w:p>
    <w:p w14:paraId="30134FE0" w14:textId="77777777" w:rsidR="00D81218" w:rsidRDefault="00D81218">
      <w:pPr>
        <w:spacing w:after="160" w:line="259" w:lineRule="auto"/>
        <w:rPr>
          <w:rFonts w:eastAsiaTheme="majorEastAsia" w:cstheme="majorBidi"/>
          <w:b/>
          <w:color w:val="E73E97" w:themeColor="accent2"/>
          <w:sz w:val="36"/>
          <w:szCs w:val="32"/>
          <w:lang w:val="en-US"/>
        </w:rPr>
      </w:pPr>
      <w:r>
        <w:rPr>
          <w:lang w:val="en-US"/>
        </w:rPr>
        <w:br w:type="page"/>
      </w:r>
    </w:p>
    <w:p w14:paraId="7EA6AB37" w14:textId="77777777" w:rsidR="00DC11B8" w:rsidRPr="00E05B92" w:rsidRDefault="00DC11B8" w:rsidP="00DC11B8">
      <w:pPr>
        <w:pStyle w:val="Heading1"/>
      </w:pPr>
      <w:bookmarkStart w:id="53" w:name="_Toc172825893"/>
      <w:r>
        <w:lastRenderedPageBreak/>
        <w:t>Summary and thanks</w:t>
      </w:r>
      <w:bookmarkEnd w:id="53"/>
    </w:p>
    <w:p w14:paraId="5B0369C5" w14:textId="77777777" w:rsidR="00DC11B8" w:rsidRDefault="00DC11B8" w:rsidP="00DC11B8"/>
    <w:p w14:paraId="2CFD9019" w14:textId="77777777" w:rsidR="00DC11B8" w:rsidRPr="00FA3B75" w:rsidRDefault="00DC11B8" w:rsidP="00DC11B8">
      <w:pPr>
        <w:pStyle w:val="Emphasis-quote"/>
      </w:pPr>
      <w:bookmarkStart w:id="54" w:name="_Toc872480"/>
      <w:bookmarkStart w:id="55" w:name="_Toc89869194"/>
      <w:bookmarkStart w:id="56" w:name="_Toc121816710"/>
      <w:r w:rsidRPr="00DD750D">
        <w:t xml:space="preserve">“My husband and I manage everything between us, but it won't always be that way. But we want to stay in our own home for as long as possible. </w:t>
      </w:r>
      <w:r w:rsidRPr="00FA3B75">
        <w:rPr>
          <w:rStyle w:val="text-break"/>
        </w:rPr>
        <w:t>I feel somewhat confident about making decisions about my future care in a care home</w:t>
      </w:r>
      <w:r>
        <w:rPr>
          <w:rStyle w:val="text-break"/>
        </w:rPr>
        <w:t>.</w:t>
      </w:r>
      <w:r w:rsidRPr="00FA3B75">
        <w:rPr>
          <w:rStyle w:val="text-break"/>
        </w:rPr>
        <w:t xml:space="preserve"> Completing this survey makes me realise I don't know enough about the available alternatives.</w:t>
      </w:r>
      <w:r>
        <w:rPr>
          <w:rStyle w:val="text-break"/>
        </w:rPr>
        <w:t>”</w:t>
      </w:r>
    </w:p>
    <w:p w14:paraId="168DC748" w14:textId="77777777" w:rsidR="00DC11B8" w:rsidRDefault="00DC11B8" w:rsidP="00DC11B8"/>
    <w:p w14:paraId="5822D179" w14:textId="77777777" w:rsidR="00DC11B8" w:rsidRDefault="00DC11B8" w:rsidP="00DC11B8">
      <w:r>
        <w:t xml:space="preserve">We hope our report shines a light on the journeys that people experience when navigating the social care landscape. </w:t>
      </w:r>
    </w:p>
    <w:p w14:paraId="4ACAF143" w14:textId="77777777" w:rsidR="00DC11B8" w:rsidRDefault="00DC11B8" w:rsidP="00DC11B8"/>
    <w:p w14:paraId="5CE41C8B" w14:textId="77777777" w:rsidR="00DC11B8" w:rsidRDefault="00DC11B8" w:rsidP="00DC11B8">
      <w:r>
        <w:t xml:space="preserve">We would like to thank all our interviewees for sharing their experiences with us. We would also like to thank Age UK Surrey for inviting us to their events and the care homes that welcomed us. Finally, we would like to thank our volunteers who supported us at the Age UK Surrey events and at the care home visits. </w:t>
      </w:r>
      <w:bookmarkEnd w:id="54"/>
      <w:bookmarkEnd w:id="55"/>
      <w:bookmarkEnd w:id="56"/>
    </w:p>
    <w:p w14:paraId="240F5606" w14:textId="77777777" w:rsidR="00DC11B8" w:rsidRDefault="00DC11B8" w:rsidP="00DC11B8"/>
    <w:p w14:paraId="7F91A842" w14:textId="5C0592F8" w:rsidR="00FC790E" w:rsidRDefault="00FC790E" w:rsidP="00DC11B8">
      <w:pPr>
        <w:pStyle w:val="Heading1"/>
        <w:rPr>
          <w:lang w:val="en-US"/>
        </w:rPr>
      </w:pPr>
      <w:bookmarkStart w:id="57" w:name="_Toc172825894"/>
      <w:r>
        <w:rPr>
          <w:lang w:val="en-US"/>
        </w:rPr>
        <w:t>About Healthwatch Surrey</w:t>
      </w:r>
      <w:bookmarkEnd w:id="52"/>
      <w:bookmarkEnd w:id="57"/>
    </w:p>
    <w:p w14:paraId="11F0DC39" w14:textId="77777777" w:rsidR="00FC790E" w:rsidRDefault="00FC790E" w:rsidP="00FC790E">
      <w:pPr>
        <w:rPr>
          <w:lang w:val="en-US"/>
        </w:rPr>
      </w:pPr>
      <w:r w:rsidRPr="00C31ADA">
        <w:rPr>
          <w:lang w:val="en-US"/>
        </w:rPr>
        <w:t>Healthwatch Surrey champions the voice of local people to shape, improve and get the best from NHS, health and social care services. As an independent statutory body, we have the power to make sure decision makers listen to the experiences of local people.</w:t>
      </w:r>
    </w:p>
    <w:p w14:paraId="603D3977" w14:textId="77777777" w:rsidR="00FC790E" w:rsidRPr="00C31ADA" w:rsidRDefault="00FC790E" w:rsidP="00FC790E">
      <w:pPr>
        <w:rPr>
          <w:lang w:val="en-US"/>
        </w:rPr>
      </w:pPr>
    </w:p>
    <w:p w14:paraId="27D2845E" w14:textId="77777777" w:rsidR="00FC790E" w:rsidRDefault="00FC790E" w:rsidP="00FC790E">
      <w:pPr>
        <w:rPr>
          <w:lang w:val="en-US"/>
        </w:rPr>
      </w:pPr>
      <w:r w:rsidRPr="00C31ADA">
        <w:rPr>
          <w:lang w:val="en-US"/>
        </w:rP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rsidRPr="00C31ADA">
        <w:rPr>
          <w:lang w:val="en-US"/>
        </w:rPr>
        <w:t>future plans</w:t>
      </w:r>
      <w:proofErr w:type="gramEnd"/>
      <w:r w:rsidRPr="00C31ADA">
        <w:rPr>
          <w:lang w:val="en-US"/>
        </w:rPr>
        <w:t>.</w:t>
      </w:r>
    </w:p>
    <w:p w14:paraId="522CC078" w14:textId="77777777" w:rsidR="00FC790E" w:rsidRPr="00C31ADA" w:rsidRDefault="00FC790E" w:rsidP="00FC790E">
      <w:pPr>
        <w:rPr>
          <w:lang w:val="en-US"/>
        </w:rPr>
      </w:pPr>
    </w:p>
    <w:p w14:paraId="19E0AFE3" w14:textId="77777777" w:rsidR="00FC790E" w:rsidRDefault="00FC790E" w:rsidP="00FC790E">
      <w:pPr>
        <w:rPr>
          <w:lang w:val="en-US"/>
        </w:rPr>
      </w:pPr>
      <w:r w:rsidRPr="00C31ADA">
        <w:rPr>
          <w:lang w:val="en-US"/>
        </w:rPr>
        <w:t>We also provide reliable and trustworthy information and signposting about local health and social care services to help people get the support they need.</w:t>
      </w:r>
    </w:p>
    <w:p w14:paraId="5BC84758" w14:textId="77777777" w:rsidR="00FC790E" w:rsidRDefault="00FC790E" w:rsidP="00FC790E"/>
    <w:p w14:paraId="77DF1E0C" w14:textId="77777777" w:rsidR="005A15FA" w:rsidRDefault="005A15FA" w:rsidP="00024BD7">
      <w:pPr>
        <w:pStyle w:val="Heading1"/>
      </w:pPr>
      <w:bookmarkStart w:id="58" w:name="_Toc172825895"/>
      <w:r>
        <w:lastRenderedPageBreak/>
        <w:t>Healthwatch Surrey – Contact us</w:t>
      </w:r>
      <w:bookmarkEnd w:id="44"/>
      <w:bookmarkEnd w:id="45"/>
      <w:bookmarkEnd w:id="58"/>
    </w:p>
    <w:p w14:paraId="4590AB85" w14:textId="77777777" w:rsidR="005A15FA" w:rsidRDefault="005A15FA" w:rsidP="005A15FA"/>
    <w:p w14:paraId="5A10DC37" w14:textId="77777777" w:rsidR="005A15FA" w:rsidRDefault="005A15FA" w:rsidP="005B1E47">
      <w:pPr>
        <w:spacing w:line="276" w:lineRule="auto"/>
        <w:rPr>
          <w:color w:val="004F6B"/>
          <w:szCs w:val="24"/>
        </w:rPr>
      </w:pPr>
      <w:r w:rsidRPr="003D54C3">
        <w:rPr>
          <w:noProof/>
          <w:color w:val="004F6B"/>
          <w:szCs w:val="24"/>
        </w:rPr>
        <w:t xml:space="preserve">Website: </w:t>
      </w:r>
      <w:hyperlink r:id="rId46" w:history="1">
        <w:r w:rsidR="0038499A" w:rsidRPr="000F33F8">
          <w:rPr>
            <w:rStyle w:val="Hyperlink"/>
            <w:szCs w:val="24"/>
          </w:rPr>
          <w:t>www.healthwatchsurrey.co.uk</w:t>
        </w:r>
      </w:hyperlink>
    </w:p>
    <w:p w14:paraId="53DD0E15" w14:textId="77777777" w:rsidR="005A15FA" w:rsidRPr="003D54C3" w:rsidRDefault="005A15FA" w:rsidP="005B1E47">
      <w:pPr>
        <w:spacing w:line="276" w:lineRule="auto"/>
        <w:rPr>
          <w:color w:val="004F6B"/>
          <w:szCs w:val="24"/>
        </w:rPr>
      </w:pPr>
      <w:r w:rsidRPr="003D54C3">
        <w:rPr>
          <w:color w:val="004F6B"/>
          <w:szCs w:val="24"/>
        </w:rPr>
        <w:t>Phone: 0303 303 0023</w:t>
      </w:r>
    </w:p>
    <w:p w14:paraId="62722F3E" w14:textId="77777777" w:rsidR="005A15FA" w:rsidRPr="003D54C3" w:rsidRDefault="005A15FA" w:rsidP="005B1E47">
      <w:pPr>
        <w:spacing w:line="276" w:lineRule="auto"/>
        <w:rPr>
          <w:color w:val="004F6B"/>
          <w:szCs w:val="24"/>
        </w:rPr>
      </w:pPr>
      <w:r w:rsidRPr="003D54C3">
        <w:rPr>
          <w:color w:val="004F6B"/>
          <w:szCs w:val="24"/>
        </w:rPr>
        <w:t>Text/SMS: 07592 787533</w:t>
      </w:r>
    </w:p>
    <w:p w14:paraId="518B41C7" w14:textId="77777777" w:rsidR="005A15FA" w:rsidRPr="003D54C3" w:rsidRDefault="005A15FA" w:rsidP="005B1E47">
      <w:pPr>
        <w:spacing w:line="276" w:lineRule="auto"/>
        <w:rPr>
          <w:color w:val="004F6B"/>
          <w:szCs w:val="24"/>
        </w:rPr>
      </w:pPr>
      <w:r w:rsidRPr="003D54C3">
        <w:rPr>
          <w:noProof/>
          <w:color w:val="004F6B"/>
          <w:szCs w:val="24"/>
        </w:rPr>
        <w:t xml:space="preserve">Email: </w:t>
      </w:r>
      <w:hyperlink r:id="rId47" w:history="1">
        <w:r w:rsidRPr="003D54C3">
          <w:rPr>
            <w:rStyle w:val="Hyperlink"/>
            <w:szCs w:val="24"/>
          </w:rPr>
          <w:t>enquiries@healthwatchsurrey.co.uk</w:t>
        </w:r>
      </w:hyperlink>
    </w:p>
    <w:p w14:paraId="66674A7B" w14:textId="77777777" w:rsidR="005A15FA" w:rsidRPr="003D54C3" w:rsidRDefault="005A15FA" w:rsidP="005B1E47">
      <w:pPr>
        <w:spacing w:line="276" w:lineRule="auto"/>
        <w:rPr>
          <w:color w:val="004F6B"/>
          <w:szCs w:val="24"/>
        </w:rPr>
      </w:pPr>
      <w:r w:rsidRPr="003D54C3">
        <w:rPr>
          <w:color w:val="004F6B"/>
          <w:szCs w:val="24"/>
        </w:rPr>
        <w:t>Address: Freepost RSYX-ETRE-CXBY, Healthwatch Surrey, Astolat,</w:t>
      </w:r>
    </w:p>
    <w:p w14:paraId="23A12CB3" w14:textId="77777777" w:rsidR="005A15FA" w:rsidRPr="003D54C3" w:rsidRDefault="005A15FA" w:rsidP="005B1E47">
      <w:pPr>
        <w:spacing w:line="276" w:lineRule="auto"/>
        <w:rPr>
          <w:color w:val="004F6B"/>
          <w:szCs w:val="24"/>
        </w:rPr>
      </w:pPr>
      <w:r w:rsidRPr="003D54C3">
        <w:rPr>
          <w:color w:val="004F6B"/>
          <w:szCs w:val="24"/>
        </w:rPr>
        <w:t xml:space="preserve">Coniers Way, Burpham, Guildford, </w:t>
      </w:r>
      <w:proofErr w:type="gramStart"/>
      <w:r w:rsidRPr="003D54C3">
        <w:rPr>
          <w:color w:val="004F6B"/>
          <w:szCs w:val="24"/>
        </w:rPr>
        <w:t>Surrey,GU</w:t>
      </w:r>
      <w:proofErr w:type="gramEnd"/>
      <w:r w:rsidRPr="003D54C3">
        <w:rPr>
          <w:color w:val="004F6B"/>
          <w:szCs w:val="24"/>
        </w:rPr>
        <w:t>4 7HL</w:t>
      </w:r>
    </w:p>
    <w:p w14:paraId="793C8499" w14:textId="77777777" w:rsidR="005A15FA" w:rsidRPr="003D54C3" w:rsidRDefault="005A15FA" w:rsidP="005B1E47">
      <w:pPr>
        <w:spacing w:line="276" w:lineRule="auto"/>
        <w:rPr>
          <w:color w:val="004F6B"/>
          <w:szCs w:val="24"/>
        </w:rPr>
      </w:pPr>
    </w:p>
    <w:p w14:paraId="21B7DCEB" w14:textId="77777777" w:rsidR="0038499A" w:rsidRDefault="0038499A" w:rsidP="005B1E47">
      <w:pPr>
        <w:spacing w:line="276" w:lineRule="auto"/>
        <w:rPr>
          <w:color w:val="004F6B"/>
          <w:szCs w:val="24"/>
        </w:rPr>
      </w:pPr>
      <w:r>
        <w:rPr>
          <w:noProof/>
          <w:color w:val="004F6B"/>
          <w:szCs w:val="24"/>
        </w:rPr>
        <w:drawing>
          <wp:inline distT="0" distB="0" distL="0" distR="0" wp14:anchorId="7339518C" wp14:editId="78FA618A">
            <wp:extent cx="249555" cy="249555"/>
            <wp:effectExtent l="0" t="0" r="0" b="0"/>
            <wp:docPr id="1600673090" name="Picture 4"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witter ic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color w:val="004F6B"/>
          <w:szCs w:val="24"/>
        </w:rPr>
        <w:t xml:space="preserve"> </w:t>
      </w:r>
      <w:hyperlink r:id="rId49" w:history="1">
        <w:r>
          <w:rPr>
            <w:rStyle w:val="Hyperlink"/>
            <w:szCs w:val="24"/>
          </w:rPr>
          <w:t>@HW_Surrey</w:t>
        </w:r>
      </w:hyperlink>
    </w:p>
    <w:p w14:paraId="25A2D640" w14:textId="77777777" w:rsidR="0038499A" w:rsidRDefault="0038499A" w:rsidP="005B1E47">
      <w:pPr>
        <w:spacing w:line="276" w:lineRule="auto"/>
        <w:rPr>
          <w:color w:val="004F6B"/>
          <w:szCs w:val="24"/>
        </w:rPr>
      </w:pPr>
      <w:r>
        <w:rPr>
          <w:noProof/>
          <w:color w:val="004F6B"/>
          <w:szCs w:val="24"/>
        </w:rPr>
        <w:drawing>
          <wp:inline distT="0" distB="0" distL="0" distR="0" wp14:anchorId="387CEABD" wp14:editId="2B461506">
            <wp:extent cx="249555" cy="249555"/>
            <wp:effectExtent l="0" t="0" r="0" b="0"/>
            <wp:docPr id="1301003645" name="Picture 3"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agram Ic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color w:val="004F6B"/>
          <w:szCs w:val="24"/>
        </w:rPr>
        <w:t xml:space="preserve"> </w:t>
      </w:r>
      <w:hyperlink r:id="rId51" w:history="1">
        <w:r>
          <w:rPr>
            <w:rStyle w:val="Hyperlink"/>
            <w:szCs w:val="24"/>
          </w:rPr>
          <w:t>@healthwatch_surrey</w:t>
        </w:r>
      </w:hyperlink>
    </w:p>
    <w:p w14:paraId="73021589" w14:textId="77777777" w:rsidR="0038499A" w:rsidRDefault="0038499A" w:rsidP="005B1E47">
      <w:pPr>
        <w:spacing w:line="276" w:lineRule="auto"/>
        <w:rPr>
          <w:color w:val="004F6B"/>
          <w:szCs w:val="24"/>
        </w:rPr>
      </w:pPr>
      <w:r>
        <w:rPr>
          <w:noProof/>
          <w:color w:val="004F6B"/>
          <w:szCs w:val="24"/>
        </w:rPr>
        <w:drawing>
          <wp:inline distT="0" distB="0" distL="0" distR="0" wp14:anchorId="3AA16225" wp14:editId="5C3EEC8C">
            <wp:extent cx="249555" cy="249555"/>
            <wp:effectExtent l="0" t="0" r="0" b="0"/>
            <wp:docPr id="495336345" name="Picture 2"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cebook ico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color w:val="004F6B"/>
          <w:szCs w:val="24"/>
        </w:rPr>
        <w:t xml:space="preserve"> </w:t>
      </w:r>
      <w:hyperlink r:id="rId53" w:history="1">
        <w:r>
          <w:rPr>
            <w:rStyle w:val="Hyperlink"/>
            <w:szCs w:val="24"/>
          </w:rPr>
          <w:t>/</w:t>
        </w:r>
        <w:proofErr w:type="spellStart"/>
        <w:proofErr w:type="gramStart"/>
        <w:r>
          <w:rPr>
            <w:rStyle w:val="Hyperlink"/>
            <w:szCs w:val="24"/>
          </w:rPr>
          <w:t>healthwatchsurrey</w:t>
        </w:r>
        <w:proofErr w:type="spellEnd"/>
        <w:proofErr w:type="gramEnd"/>
      </w:hyperlink>
    </w:p>
    <w:p w14:paraId="32012321" w14:textId="77777777" w:rsidR="0038499A" w:rsidRDefault="0038499A" w:rsidP="005B1E47">
      <w:pPr>
        <w:spacing w:line="276" w:lineRule="auto"/>
        <w:rPr>
          <w:rStyle w:val="Hyperlink"/>
          <w:szCs w:val="24"/>
        </w:rPr>
      </w:pPr>
      <w:r>
        <w:rPr>
          <w:noProof/>
          <w:color w:val="004F6B"/>
          <w:szCs w:val="24"/>
        </w:rPr>
        <w:drawing>
          <wp:inline distT="0" distB="0" distL="0" distR="0" wp14:anchorId="75059F28" wp14:editId="73B7BBBD">
            <wp:extent cx="249555" cy="249555"/>
            <wp:effectExtent l="0" t="0" r="0" b="0"/>
            <wp:docPr id="111916454" name="Picture 1"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nkedIn ic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color w:val="004F6B"/>
          <w:szCs w:val="24"/>
        </w:rPr>
        <w:t xml:space="preserve"> </w:t>
      </w:r>
      <w:hyperlink r:id="rId55" w:history="1">
        <w:r>
          <w:rPr>
            <w:rStyle w:val="Hyperlink"/>
            <w:szCs w:val="24"/>
          </w:rPr>
          <w:t>Healthwatch Surrey</w:t>
        </w:r>
      </w:hyperlink>
    </w:p>
    <w:p w14:paraId="70AD744A" w14:textId="77777777" w:rsidR="000E02EB" w:rsidRDefault="000E02EB" w:rsidP="0038499A">
      <w:pPr>
        <w:spacing w:line="360" w:lineRule="auto"/>
        <w:rPr>
          <w:rStyle w:val="Hyperlink"/>
          <w:szCs w:val="24"/>
        </w:rPr>
      </w:pPr>
    </w:p>
    <w:p w14:paraId="495329C7" w14:textId="77777777" w:rsidR="005B1E47" w:rsidRDefault="005B1E47" w:rsidP="005B1E47">
      <w:r>
        <w:rPr>
          <w:noProof/>
        </w:rPr>
        <w:drawing>
          <wp:inline distT="0" distB="0" distL="0" distR="0" wp14:anchorId="6AAA2563" wp14:editId="1C693E2E">
            <wp:extent cx="883920" cy="883920"/>
            <wp:effectExtent l="0" t="0" r="0" b="0"/>
            <wp:docPr id="945932449" name="Picture 3" descr="Within a deep blue circle, is a star with the words Impact Awards 2023. Underneath the star are the words Healthwatch and short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in a deep blue circle, is a star with the words Impact Awards 2023. Underneath the star are the words Healthwatch and shortlis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16768A8B" w14:textId="77777777" w:rsidR="005B1E47" w:rsidRDefault="005B1E47" w:rsidP="005B1E47">
      <w:r>
        <w:rPr>
          <w:color w:val="004F6B"/>
        </w:rPr>
        <w:t xml:space="preserve">We are proud to be shortlisted for a national Healthwatch Impact Award, recognising our work helping to improve local NHS and social care. You can view </w:t>
      </w:r>
      <w:hyperlink r:id="rId57" w:history="1">
        <w:r>
          <w:rPr>
            <w:rStyle w:val="Hyperlink"/>
          </w:rPr>
          <w:t>our video</w:t>
        </w:r>
      </w:hyperlink>
      <w:r>
        <w:rPr>
          <w:color w:val="004F6B"/>
        </w:rPr>
        <w:t xml:space="preserve"> highlighting how feedback from local people has been used to make positive changes to health and care support.  </w:t>
      </w:r>
    </w:p>
    <w:p w14:paraId="5CADA267" w14:textId="77777777" w:rsidR="005B1E47" w:rsidRDefault="005B1E47" w:rsidP="005B1E47">
      <w:r>
        <w:rPr>
          <w:color w:val="004F6B"/>
        </w:rPr>
        <w:t> </w:t>
      </w:r>
    </w:p>
    <w:p w14:paraId="0C3C3432" w14:textId="77777777" w:rsidR="005B1E47" w:rsidRDefault="005B1E47" w:rsidP="005B1E47">
      <w:pPr>
        <w:spacing w:line="360" w:lineRule="auto"/>
      </w:pPr>
      <w:r>
        <w:rPr>
          <w:noProof/>
          <w:color w:val="004F6B"/>
        </w:rPr>
        <w:drawing>
          <wp:inline distT="0" distB="0" distL="0" distR="0" wp14:anchorId="0C831DD1" wp14:editId="1D1B89C2">
            <wp:extent cx="1920240" cy="647700"/>
            <wp:effectExtent l="0" t="0" r="3810" b="0"/>
            <wp:docPr id="531773948"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7CAB0F6B" w14:textId="77777777" w:rsidR="005B1E47" w:rsidRDefault="005B1E47" w:rsidP="005B1E47">
      <w:r>
        <w:rPr>
          <w:color w:val="004F6B"/>
        </w:rPr>
        <w:t xml:space="preserve">We are committed to the quality of our information. </w:t>
      </w:r>
    </w:p>
    <w:p w14:paraId="497B70FC" w14:textId="39DFA2DF" w:rsidR="005B1E47" w:rsidRDefault="005B1E47" w:rsidP="005B1E47">
      <w:r>
        <w:rPr>
          <w:color w:val="004F6B"/>
        </w:rPr>
        <w:t xml:space="preserve">Every </w:t>
      </w:r>
      <w:r w:rsidR="00C72A38">
        <w:rPr>
          <w:color w:val="004F6B"/>
        </w:rPr>
        <w:t>3</w:t>
      </w:r>
      <w:r>
        <w:rPr>
          <w:color w:val="004F6B"/>
        </w:rPr>
        <w:t xml:space="preserve"> years we perform an audit so that we can be certain of this.</w:t>
      </w:r>
    </w:p>
    <w:p w14:paraId="1FAA49CB" w14:textId="77777777" w:rsidR="005B1E47" w:rsidRDefault="005B1E47" w:rsidP="005B1E47">
      <w:r>
        <w:rPr>
          <w:color w:val="004F6B"/>
        </w:rPr>
        <w:t> </w:t>
      </w:r>
    </w:p>
    <w:p w14:paraId="62DDA6D8" w14:textId="77777777" w:rsidR="005B1E47" w:rsidRDefault="005B1E47" w:rsidP="005B1E47">
      <w:r>
        <w:rPr>
          <w:noProof/>
          <w:color w:val="004F6B"/>
        </w:rPr>
        <w:drawing>
          <wp:inline distT="0" distB="0" distL="0" distR="0" wp14:anchorId="44809F1C" wp14:editId="1564C187">
            <wp:extent cx="1478280" cy="342900"/>
            <wp:effectExtent l="0" t="0" r="7620" b="0"/>
            <wp:docPr id="1799950409"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6C568BDA" w14:textId="77777777" w:rsidR="005B1E47" w:rsidRDefault="005B1E47" w:rsidP="005B1E47">
      <w:r>
        <w:rPr>
          <w:color w:val="004F6B"/>
        </w:rPr>
        <w:t>The Healthwatch Surrey service is run by Luminus Insight CIC, known as Luminus.</w:t>
      </w:r>
    </w:p>
    <w:p w14:paraId="524C9254" w14:textId="7AA32576" w:rsidR="00952325" w:rsidRPr="00CB11EA" w:rsidRDefault="005B1E47" w:rsidP="00CB11EA">
      <w:r>
        <w:rPr>
          <w:color w:val="004F6B"/>
        </w:rPr>
        <w:t>Registered office: GF21, Astolat, Coniers Way, Burpham, Surrey, GU4 7HL.</w:t>
      </w:r>
    </w:p>
    <w:sectPr w:rsidR="00952325" w:rsidRPr="00CB11EA" w:rsidSect="00305917">
      <w:headerReference w:type="default" r:id="rId60"/>
      <w:pgSz w:w="11906" w:h="16838"/>
      <w:pgMar w:top="1440" w:right="1440" w:bottom="1440" w:left="144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90303C" w14:textId="77777777" w:rsidR="00C7408A" w:rsidRDefault="00C7408A" w:rsidP="00810BB9">
      <w:r>
        <w:separator/>
      </w:r>
    </w:p>
  </w:endnote>
  <w:endnote w:type="continuationSeparator" w:id="0">
    <w:p w14:paraId="69A71544" w14:textId="77777777" w:rsidR="00C7408A" w:rsidRDefault="00C7408A" w:rsidP="00810BB9">
      <w:r>
        <w:continuationSeparator/>
      </w:r>
    </w:p>
  </w:endnote>
  <w:endnote w:type="continuationNotice" w:id="1">
    <w:p w14:paraId="5A3C27AE" w14:textId="77777777" w:rsidR="00C7408A" w:rsidRDefault="00C740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6A890" w14:textId="53979358" w:rsidR="006E06AA" w:rsidRDefault="00E85BDE">
    <w:pPr>
      <w:pStyle w:val="Footer"/>
      <w:jc w:val="right"/>
    </w:pPr>
    <w:r>
      <w:rPr>
        <w:noProof/>
      </w:rPr>
      <mc:AlternateContent>
        <mc:Choice Requires="wps">
          <w:drawing>
            <wp:anchor distT="45720" distB="45720" distL="114300" distR="114300" simplePos="0" relativeHeight="251658247" behindDoc="0" locked="0" layoutInCell="1" allowOverlap="1" wp14:anchorId="67B76CB3" wp14:editId="67066E66">
              <wp:simplePos x="0" y="0"/>
              <wp:positionH relativeFrom="page">
                <wp:posOffset>99060</wp:posOffset>
              </wp:positionH>
              <wp:positionV relativeFrom="paragraph">
                <wp:posOffset>219710</wp:posOffset>
              </wp:positionV>
              <wp:extent cx="4823460" cy="1083310"/>
              <wp:effectExtent l="0" t="0" r="0" b="2540"/>
              <wp:wrapSquare wrapText="bothSides"/>
              <wp:docPr id="1910892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3460" cy="1083310"/>
                      </a:xfrm>
                      <a:prstGeom prst="rect">
                        <a:avLst/>
                      </a:prstGeom>
                      <a:noFill/>
                      <a:ln w="9525">
                        <a:noFill/>
                        <a:miter lim="800000"/>
                        <a:headEnd/>
                        <a:tailEnd/>
                      </a:ln>
                    </wps:spPr>
                    <wps:txbx>
                      <w:txbxContent>
                        <w:sdt>
                          <w:sdtPr>
                            <w:rPr>
                              <w:color w:val="FFFFFF" w:themeColor="background1"/>
                            </w:rPr>
                            <w:id w:val="1345672466"/>
                            <w:docPartObj>
                              <w:docPartGallery w:val="Page Numbers (Top of Page)"/>
                              <w:docPartUnique/>
                            </w:docPartObj>
                          </w:sdtPr>
                          <w:sdtEndPr/>
                          <w:sdtContent>
                            <w:p w14:paraId="39563007" w14:textId="77777777" w:rsidR="00E85BDE" w:rsidRDefault="00E85BDE" w:rsidP="00E85BDE">
                              <w:pPr>
                                <w:rPr>
                                  <w:color w:val="FFFFFF" w:themeColor="background1"/>
                                </w:rPr>
                              </w:pPr>
                              <w:r>
                                <w:rPr>
                                  <w:color w:val="FFFFFF" w:themeColor="background1"/>
                                </w:rPr>
                                <w:t>Who can help me plan for my future as an older person?</w:t>
                              </w:r>
                            </w:p>
                            <w:p w14:paraId="7A61B1D5" w14:textId="487F144C" w:rsidR="00E85BDE" w:rsidRPr="00C46DF9" w:rsidRDefault="00E85BDE" w:rsidP="00E85BDE">
                              <w:pPr>
                                <w:rPr>
                                  <w:color w:val="FFFFFF" w:themeColor="background1"/>
                                </w:rPr>
                              </w:pPr>
                              <w:r>
                                <w:rPr>
                                  <w:color w:val="FFFFFF" w:themeColor="background1"/>
                                </w:rPr>
                                <w:t>June 2024</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B76CB3" id="_x0000_t202" coordsize="21600,21600" o:spt="202" path="m,l,21600r21600,l21600,xe">
              <v:stroke joinstyle="miter"/>
              <v:path gradientshapeok="t" o:connecttype="rect"/>
            </v:shapetype>
            <v:shape id="Text Box 2" o:spid="_x0000_s1026" type="#_x0000_t202" style="position:absolute;left:0;text-align:left;margin-left:7.8pt;margin-top:17.3pt;width:379.8pt;height:85.3pt;z-index:25165824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" filled="f" stroked="f">
              <v:textbox>
                <w:txbxContent>
                  <w:sdt>
                    <w:sdtPr>
                      <w:rPr>
                        <w:color w:val="FFFFFF" w:themeColor="background1"/>
                      </w:rPr>
                      <w:id w:val="1345672466"/>
                      <w:docPartObj>
                        <w:docPartGallery w:val="Page Numbers (Top of Page)"/>
                        <w:docPartUnique/>
                      </w:docPartObj>
                    </w:sdtPr>
                    <w:sdtContent>
                      <w:p w14:paraId="39563007" w14:textId="77777777" w:rsidR="00E85BDE" w:rsidRDefault="00E85BDE" w:rsidP="00E85BDE">
                        <w:pPr>
                          <w:rPr>
                            <w:color w:val="FFFFFF" w:themeColor="background1"/>
                          </w:rPr>
                        </w:pPr>
                        <w:r>
                          <w:rPr>
                            <w:color w:val="FFFFFF" w:themeColor="background1"/>
                          </w:rPr>
                          <w:t>Who can help me plan for my future as an older person?</w:t>
                        </w:r>
                      </w:p>
                      <w:p w14:paraId="7A61B1D5" w14:textId="487F144C" w:rsidR="00E85BDE" w:rsidRPr="00C46DF9" w:rsidRDefault="00E85BDE" w:rsidP="00E85BDE">
                        <w:pPr>
                          <w:rPr>
                            <w:color w:val="FFFFFF" w:themeColor="background1"/>
                          </w:rPr>
                        </w:pPr>
                        <w:r>
                          <w:rPr>
                            <w:color w:val="FFFFFF" w:themeColor="background1"/>
                          </w:rPr>
                          <w:t>June 2024</w:t>
                        </w:r>
                      </w:p>
                    </w:sdtContent>
                  </w:sdt>
                </w:txbxContent>
              </v:textbox>
              <w10:wrap type="square" anchorx="page"/>
            </v:shape>
          </w:pict>
        </mc:Fallback>
      </mc:AlternateContent>
    </w:r>
    <w:r w:rsidR="00DD750D">
      <w:rPr>
        <w:noProof/>
      </w:rPr>
      <w:drawing>
        <wp:anchor distT="0" distB="0" distL="114300" distR="114300" simplePos="0" relativeHeight="251658243" behindDoc="0" locked="0" layoutInCell="1" allowOverlap="1" wp14:anchorId="4D202A28" wp14:editId="78C20D6F">
          <wp:simplePos x="0" y="0"/>
          <wp:positionH relativeFrom="page">
            <wp:posOffset>-335280</wp:posOffset>
          </wp:positionH>
          <wp:positionV relativeFrom="paragraph">
            <wp:posOffset>239395</wp:posOffset>
          </wp:positionV>
          <wp:extent cx="7941285" cy="645789"/>
          <wp:effectExtent l="0" t="0" r="0" b="2540"/>
          <wp:wrapNone/>
          <wp:docPr id="138089518" name="Picture 138089518"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3A9E" w:rsidRPr="006434C8">
      <w:rPr>
        <w:noProof/>
        <w:sz w:val="20"/>
      </w:rPr>
      <mc:AlternateContent>
        <mc:Choice Requires="wps">
          <w:drawing>
            <wp:anchor distT="45720" distB="45720" distL="114300" distR="114300" simplePos="0" relativeHeight="251658242" behindDoc="0" locked="0" layoutInCell="1" allowOverlap="1" wp14:anchorId="61D1897A" wp14:editId="78234994">
              <wp:simplePos x="0" y="0"/>
              <wp:positionH relativeFrom="column">
                <wp:posOffset>-876300</wp:posOffset>
              </wp:positionH>
              <wp:positionV relativeFrom="paragraph">
                <wp:posOffset>280670</wp:posOffset>
              </wp:positionV>
              <wp:extent cx="4541520" cy="1404620"/>
              <wp:effectExtent l="0" t="0" r="0" b="0"/>
              <wp:wrapSquare wrapText="bothSides"/>
              <wp:docPr id="29755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520" cy="1404620"/>
                      </a:xfrm>
                      <a:prstGeom prst="rect">
                        <a:avLst/>
                      </a:prstGeom>
                      <a:noFill/>
                      <a:ln w="9525">
                        <a:noFill/>
                        <a:miter lim="800000"/>
                        <a:headEnd/>
                        <a:tailEnd/>
                      </a:ln>
                    </wps:spPr>
                    <wps:txbx>
                      <w:txbxContent>
                        <w:p w14:paraId="3E0EC735" w14:textId="738B17FF" w:rsidR="00C46DF9" w:rsidRPr="00C0135F" w:rsidRDefault="00087FA9" w:rsidP="00C46DF9">
                          <w:pPr>
                            <w:rPr>
                              <w:color w:val="FFFFFF" w:themeColor="background1"/>
                              <w:lang w:val="en-US"/>
                            </w:rPr>
                          </w:pPr>
                          <w:r>
                            <w:rPr>
                              <w:color w:val="FFFFFF" w:themeColor="background1"/>
                              <w:lang w:val="en-US"/>
                            </w:rPr>
                            <w:t>Who can help me plan for my future as an older person? June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D1897A" id="_x0000_s1027" type="#_x0000_t202" style="position:absolute;left:0;text-align:left;margin-left:-69pt;margin-top:22.1pt;width:357.6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" filled="f" stroked="f">
              <v:textbox style="mso-fit-shape-to-text:t">
                <w:txbxContent>
                  <w:p w14:paraId="3E0EC735" w14:textId="738B17FF" w:rsidR="00C46DF9" w:rsidRPr="00C0135F" w:rsidRDefault="00087FA9" w:rsidP="00C46DF9">
                    <w:pPr>
                      <w:rPr>
                        <w:color w:val="FFFFFF" w:themeColor="background1"/>
                        <w:lang w:val="en-US"/>
                      </w:rPr>
                    </w:pPr>
                    <w:r>
                      <w:rPr>
                        <w:color w:val="FFFFFF" w:themeColor="background1"/>
                        <w:lang w:val="en-US"/>
                      </w:rPr>
                      <w:t>Who can help me plan for my future as an older person? June 2024</w:t>
                    </w:r>
                  </w:p>
                </w:txbxContent>
              </v:textbox>
              <w10:wrap type="square"/>
            </v:shape>
          </w:pict>
        </mc:Fallback>
      </mc:AlternateContent>
    </w:r>
  </w:p>
  <w:p w14:paraId="64DD4E96" w14:textId="17AC99DE" w:rsidR="00810BB9" w:rsidRDefault="00E85BDE">
    <w:pPr>
      <w:pStyle w:val="Footer"/>
    </w:pPr>
    <w:r>
      <w:rPr>
        <w:noProof/>
      </w:rPr>
      <mc:AlternateContent>
        <mc:Choice Requires="wps">
          <w:drawing>
            <wp:anchor distT="45720" distB="45720" distL="114300" distR="114300" simplePos="0" relativeHeight="251658244" behindDoc="0" locked="0" layoutInCell="1" allowOverlap="1" wp14:anchorId="63687C1A" wp14:editId="2CBB8430">
              <wp:simplePos x="0" y="0"/>
              <wp:positionH relativeFrom="page">
                <wp:posOffset>5920740</wp:posOffset>
              </wp:positionH>
              <wp:positionV relativeFrom="paragraph">
                <wp:posOffset>143510</wp:posOffset>
              </wp:positionV>
              <wp:extent cx="1447800" cy="1404620"/>
              <wp:effectExtent l="0" t="0" r="0" b="0"/>
              <wp:wrapSquare wrapText="bothSides"/>
              <wp:docPr id="2061754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04620"/>
                      </a:xfrm>
                      <a:prstGeom prst="rect">
                        <a:avLst/>
                      </a:prstGeom>
                      <a:noFill/>
                      <a:ln w="9525">
                        <a:noFill/>
                        <a:miter lim="800000"/>
                        <a:headEnd/>
                        <a:tailEnd/>
                      </a:ln>
                    </wps:spPr>
                    <wps:txbx>
                      <w:txbxContent>
                        <w:sdt>
                          <w:sdtPr>
                            <w:rPr>
                              <w:color w:val="FFFFFF" w:themeColor="background1"/>
                            </w:rPr>
                            <w:id w:val="-1450389843"/>
                            <w:docPartObj>
                              <w:docPartGallery w:val="Page Numbers (Top of Page)"/>
                              <w:docPartUnique/>
                            </w:docPartObj>
                          </w:sdtPr>
                          <w:sdtEndPr/>
                          <w:sdtContent>
                            <w:p w14:paraId="2209369E"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687C1A" id="_x0000_s1028" type="#_x0000_t202" style="position:absolute;margin-left:466.2pt;margin-top:11.3pt;width:114pt;height:110.6pt;z-index:2516582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" filled="f" stroked="f">
              <v:textbox style="mso-fit-shape-to-text:t">
                <w:txbxContent>
                  <w:sdt>
                    <w:sdtPr>
                      <w:rPr>
                        <w:color w:val="FFFFFF" w:themeColor="background1"/>
                      </w:rPr>
                      <w:id w:val="-1450389843"/>
                      <w:docPartObj>
                        <w:docPartGallery w:val="Page Numbers (Top of Page)"/>
                        <w:docPartUnique/>
                      </w:docPartObj>
                    </w:sdtPr>
                    <w:sdtContent>
                      <w:p w14:paraId="2209369E"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926B35" w14:textId="77777777" w:rsidR="00C7408A" w:rsidRDefault="00C7408A" w:rsidP="00810BB9">
      <w:r>
        <w:separator/>
      </w:r>
    </w:p>
  </w:footnote>
  <w:footnote w:type="continuationSeparator" w:id="0">
    <w:p w14:paraId="05BB17A5" w14:textId="77777777" w:rsidR="00C7408A" w:rsidRDefault="00C7408A" w:rsidP="00810BB9">
      <w:r>
        <w:continuationSeparator/>
      </w:r>
    </w:p>
  </w:footnote>
  <w:footnote w:type="continuationNotice" w:id="1">
    <w:p w14:paraId="50AF0C6D" w14:textId="77777777" w:rsidR="00C7408A" w:rsidRDefault="00C740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838EA" w14:textId="4D03ABCC" w:rsidR="0009774D" w:rsidRDefault="00D82729" w:rsidP="0009774D">
    <w:pPr>
      <w:pStyle w:val="Header"/>
      <w:jc w:val="right"/>
    </w:pPr>
    <w:r>
      <w:rPr>
        <w:noProof/>
      </w:rPr>
      <mc:AlternateContent>
        <mc:Choice Requires="wps">
          <w:drawing>
            <wp:anchor distT="0" distB="0" distL="114300" distR="114300" simplePos="0" relativeHeight="251658241" behindDoc="0" locked="0" layoutInCell="1" allowOverlap="1" wp14:anchorId="3B8E974D" wp14:editId="16AF9366">
              <wp:simplePos x="0" y="0"/>
              <wp:positionH relativeFrom="margin">
                <wp:align>center</wp:align>
              </wp:positionH>
              <wp:positionV relativeFrom="margin">
                <wp:posOffset>-76200</wp:posOffset>
              </wp:positionV>
              <wp:extent cx="5965190" cy="0"/>
              <wp:effectExtent l="0" t="0" r="0" b="0"/>
              <wp:wrapNone/>
              <wp:docPr id="1488182375" name="Straight Connector 1488182375"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w:pict>
            <v:line id="Straight Connector 2" style="position:absolute;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alt="Green line used as a separator under the logo." o:spid="_x0000_s1026" strokecolor="#84bd00" strokeweight="1pt" from="0,-6pt" to="469.7pt,-6pt" w14:anchorId="39637B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w10:wrap anchorx="margin" anchory="margin"/>
            </v:line>
          </w:pict>
        </mc:Fallback>
      </mc:AlternateContent>
    </w:r>
    <w:r w:rsidR="0009774D">
      <w:rPr>
        <w:noProof/>
      </w:rPr>
      <w:drawing>
        <wp:inline distT="0" distB="0" distL="0" distR="0" wp14:anchorId="43BF07F9" wp14:editId="12A1BCB8">
          <wp:extent cx="1958340" cy="472306"/>
          <wp:effectExtent l="0" t="0" r="3810" b="4445"/>
          <wp:docPr id="1577280984" name="Picture 1577280984"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A4C1C" w14:textId="13797075" w:rsidR="00305917" w:rsidRDefault="00305917" w:rsidP="00305917">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3DC0D" w14:textId="0787F9BF" w:rsidR="00305917" w:rsidRDefault="00305917" w:rsidP="0009774D">
    <w:pPr>
      <w:pStyle w:val="Header"/>
      <w:jc w:val="right"/>
    </w:pPr>
    <w:r>
      <w:rPr>
        <w:noProof/>
      </w:rPr>
      <mc:AlternateContent>
        <mc:Choice Requires="wps">
          <w:drawing>
            <wp:anchor distT="0" distB="0" distL="114300" distR="114300" simplePos="0" relativeHeight="251658240" behindDoc="0" locked="0" layoutInCell="1" allowOverlap="1" wp14:anchorId="09EDCF0B" wp14:editId="52C7A7EB">
              <wp:simplePos x="0" y="0"/>
              <wp:positionH relativeFrom="margin">
                <wp:align>center</wp:align>
              </wp:positionH>
              <wp:positionV relativeFrom="margin">
                <wp:posOffset>-76200</wp:posOffset>
              </wp:positionV>
              <wp:extent cx="5965190" cy="0"/>
              <wp:effectExtent l="0" t="0" r="0" b="0"/>
              <wp:wrapNone/>
              <wp:docPr id="304073981" name="Straight Connector 304073981"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ln>
                        <a:headEnd/>
                        <a:tailEnd/>
                      </a:ln>
                    </wps:spPr>
                    <wps:style>
                      <a:lnRef idx="2">
                        <a:schemeClr val="accent4"/>
                      </a:lnRef>
                      <a:fillRef idx="0">
                        <a:schemeClr val="accent4"/>
                      </a:fillRef>
                      <a:effectRef idx="1">
                        <a:schemeClr val="accent4"/>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356081263"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alt="Green line used as a separator under the logo." o:spid="_x0000_s1026" strokecolor="#f9b93e [3207]" strokeweight="1pt" from="0,-6pt" to="469.7pt,-6pt" w14:anchorId="7E4023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">
              <v:stroke joinstyle="miter"/>
              <w10:wrap anchorx="margin" anchory="margin"/>
            </v:line>
          </w:pict>
        </mc:Fallback>
      </mc:AlternateContent>
    </w:r>
    <w:r>
      <w:rPr>
        <w:noProof/>
      </w:rPr>
      <w:drawing>
        <wp:inline distT="0" distB="0" distL="0" distR="0" wp14:anchorId="60B3BD01" wp14:editId="6A66BD22">
          <wp:extent cx="1958340" cy="472306"/>
          <wp:effectExtent l="0" t="0" r="3810" b="4445"/>
          <wp:docPr id="2138571570" name="Picture 213857157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77457" w14:textId="355F3903" w:rsidR="00BF0A11" w:rsidRDefault="00A96BBA" w:rsidP="0009774D">
    <w:pPr>
      <w:pStyle w:val="Header"/>
      <w:jc w:val="right"/>
    </w:pPr>
    <w:r>
      <w:rPr>
        <w:noProof/>
      </w:rPr>
      <mc:AlternateContent>
        <mc:Choice Requires="wps">
          <w:drawing>
            <wp:anchor distT="0" distB="0" distL="114300" distR="114300" simplePos="0" relativeHeight="251658246" behindDoc="0" locked="0" layoutInCell="1" allowOverlap="1" wp14:anchorId="4517092B" wp14:editId="58F18507">
              <wp:simplePos x="0" y="0"/>
              <wp:positionH relativeFrom="margin">
                <wp:align>center</wp:align>
              </wp:positionH>
              <wp:positionV relativeFrom="margin">
                <wp:posOffset>-76200</wp:posOffset>
              </wp:positionV>
              <wp:extent cx="5965190" cy="0"/>
              <wp:effectExtent l="0" t="0" r="0" b="0"/>
              <wp:wrapNone/>
              <wp:docPr id="354730120" name="Straight Connector 354730120"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ln>
                        <a:solidFill>
                          <a:schemeClr val="accent5">
                            <a:lumMod val="75000"/>
                          </a:schemeClr>
                        </a:solidFill>
                        <a:headEnd/>
                        <a:tailEnd/>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ED7FAE" id="Straight Connector 354730120" o:spid="_x0000_s1026" alt="Green line used as a separator under the logo." style="position:absolute;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" strokecolor="#008668 [2408]" strokeweight="1pt">
              <v:stroke joinstyle="miter"/>
              <w10:wrap anchorx="margin" anchory="margin"/>
            </v:line>
          </w:pict>
        </mc:Fallback>
      </mc:AlternateContent>
    </w:r>
    <w:r>
      <w:rPr>
        <w:noProof/>
      </w:rPr>
      <w:drawing>
        <wp:inline distT="0" distB="0" distL="0" distR="0" wp14:anchorId="45CA12DE" wp14:editId="7442A57D">
          <wp:extent cx="1958340" cy="472306"/>
          <wp:effectExtent l="0" t="0" r="3810" b="4445"/>
          <wp:docPr id="1580844776" name="Picture 1580844776"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75649" w14:textId="77777777" w:rsidR="00DC5A81" w:rsidRDefault="00DC5A81" w:rsidP="0009774D">
    <w:pPr>
      <w:pStyle w:val="Header"/>
      <w:jc w:val="right"/>
    </w:pPr>
    <w:r>
      <w:rPr>
        <w:noProof/>
      </w:rPr>
      <mc:AlternateContent>
        <mc:Choice Requires="wps">
          <w:drawing>
            <wp:anchor distT="0" distB="0" distL="114300" distR="114300" simplePos="0" relativeHeight="251658250" behindDoc="0" locked="0" layoutInCell="1" allowOverlap="1" wp14:anchorId="66F63730" wp14:editId="6F85B01F">
              <wp:simplePos x="0" y="0"/>
              <wp:positionH relativeFrom="margin">
                <wp:align>center</wp:align>
              </wp:positionH>
              <wp:positionV relativeFrom="margin">
                <wp:posOffset>-76200</wp:posOffset>
              </wp:positionV>
              <wp:extent cx="5965190" cy="0"/>
              <wp:effectExtent l="0" t="0" r="0" b="0"/>
              <wp:wrapNone/>
              <wp:docPr id="830015123" name="Straight Connector 830015123"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ln>
                        <a:solidFill>
                          <a:schemeClr val="accent1">
                            <a:lumMod val="75000"/>
                          </a:schemeClr>
                        </a:solidFill>
                        <a:headEnd/>
                        <a:tailEnd/>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A96A7E" id="Straight Connector 830015123" o:spid="_x0000_s1026" alt="Green line used as a separator under the logo." style="position:absolute;z-index:251664395;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" strokecolor="#003a50 [2404]" strokeweight="1pt">
              <v:stroke joinstyle="miter"/>
              <w10:wrap anchorx="margin" anchory="margin"/>
            </v:line>
          </w:pict>
        </mc:Fallback>
      </mc:AlternateContent>
    </w:r>
    <w:r>
      <w:rPr>
        <w:noProof/>
      </w:rPr>
      <w:drawing>
        <wp:inline distT="0" distB="0" distL="0" distR="0" wp14:anchorId="13B98EC7" wp14:editId="50A71420">
          <wp:extent cx="1958340" cy="472306"/>
          <wp:effectExtent l="0" t="0" r="3810" b="4445"/>
          <wp:docPr id="221552467" name="Picture 221552467"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569DE" w14:textId="211B0826" w:rsidR="0009774D" w:rsidRDefault="00B12D07" w:rsidP="0009774D">
    <w:pPr>
      <w:pStyle w:val="Header"/>
      <w:jc w:val="right"/>
    </w:pPr>
    <w:r>
      <w:rPr>
        <w:noProof/>
      </w:rPr>
      <mc:AlternateContent>
        <mc:Choice Requires="wps">
          <w:drawing>
            <wp:anchor distT="0" distB="0" distL="114300" distR="114300" simplePos="0" relativeHeight="251658245" behindDoc="0" locked="0" layoutInCell="1" allowOverlap="1" wp14:anchorId="479B4B81" wp14:editId="5868CD2A">
              <wp:simplePos x="0" y="0"/>
              <wp:positionH relativeFrom="margin">
                <wp:align>center</wp:align>
              </wp:positionH>
              <wp:positionV relativeFrom="margin">
                <wp:posOffset>-76200</wp:posOffset>
              </wp:positionV>
              <wp:extent cx="5965190" cy="0"/>
              <wp:effectExtent l="0" t="0" r="0" b="0"/>
              <wp:wrapNone/>
              <wp:docPr id="1156723780" name="Straight Connector 1156723780"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ln>
                        <a:headEnd/>
                        <a:tailEnd/>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BB24CB" id="Straight Connector 1156723780" o:spid="_x0000_s1026" alt="Green line used as a separator under the logo." style="position:absolute;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" strokecolor="#e73e97 [3205]" strokeweight="1pt">
              <v:stroke joinstyle="miter"/>
              <w10:wrap anchorx="margin" anchory="margin"/>
            </v:line>
          </w:pict>
        </mc:Fallback>
      </mc:AlternateContent>
    </w:r>
    <w:r>
      <w:rPr>
        <w:noProof/>
      </w:rPr>
      <w:drawing>
        <wp:inline distT="0" distB="0" distL="0" distR="0" wp14:anchorId="12411553" wp14:editId="65DBBABC">
          <wp:extent cx="1958340" cy="472306"/>
          <wp:effectExtent l="0" t="0" r="3810" b="4445"/>
          <wp:docPr id="1794809879" name="Picture 1794809879"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C2A62" w14:textId="77777777" w:rsidR="00DC5A81" w:rsidRDefault="00DC5A81" w:rsidP="0009774D">
    <w:pPr>
      <w:pStyle w:val="Header"/>
      <w:jc w:val="right"/>
    </w:pPr>
    <w:r>
      <w:rPr>
        <w:noProof/>
      </w:rPr>
      <mc:AlternateContent>
        <mc:Choice Requires="wps">
          <w:drawing>
            <wp:anchor distT="0" distB="0" distL="114300" distR="114300" simplePos="0" relativeHeight="251658248" behindDoc="0" locked="0" layoutInCell="1" allowOverlap="1" wp14:anchorId="5242B530" wp14:editId="34B0A458">
              <wp:simplePos x="0" y="0"/>
              <wp:positionH relativeFrom="margin">
                <wp:align>center</wp:align>
              </wp:positionH>
              <wp:positionV relativeFrom="margin">
                <wp:posOffset>-76200</wp:posOffset>
              </wp:positionV>
              <wp:extent cx="5965190" cy="0"/>
              <wp:effectExtent l="0" t="0" r="0" b="0"/>
              <wp:wrapNone/>
              <wp:docPr id="93617909" name="Straight Connector 93617909"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ln>
                        <a:solidFill>
                          <a:schemeClr val="accent6">
                            <a:lumMod val="75000"/>
                          </a:schemeClr>
                        </a:solidFill>
                        <a:headEnd/>
                        <a:tailEnd/>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F19F98" id="Straight Connector 93617909" o:spid="_x0000_s1026" alt="Green line used as a separator under the logo." style="position:absolute;z-index:251660299;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" strokecolor="#30aade [2409]" strokeweight="1pt">
              <v:stroke joinstyle="miter"/>
              <w10:wrap anchorx="margin" anchory="margin"/>
            </v:line>
          </w:pict>
        </mc:Fallback>
      </mc:AlternateContent>
    </w:r>
    <w:r>
      <w:rPr>
        <w:noProof/>
      </w:rPr>
      <w:drawing>
        <wp:inline distT="0" distB="0" distL="0" distR="0" wp14:anchorId="4B16DC12" wp14:editId="47057096">
          <wp:extent cx="1958340" cy="472306"/>
          <wp:effectExtent l="0" t="0" r="3810" b="4445"/>
          <wp:docPr id="1515694616" name="Picture 1515694616"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DFF01" w14:textId="77777777" w:rsidR="00DC5A81" w:rsidRDefault="00DC5A81" w:rsidP="0009774D">
    <w:pPr>
      <w:pStyle w:val="Header"/>
      <w:jc w:val="right"/>
    </w:pPr>
    <w:r>
      <w:rPr>
        <w:noProof/>
      </w:rPr>
      <mc:AlternateContent>
        <mc:Choice Requires="wps">
          <w:drawing>
            <wp:anchor distT="0" distB="0" distL="114300" distR="114300" simplePos="0" relativeHeight="251658249" behindDoc="0" locked="0" layoutInCell="1" allowOverlap="1" wp14:anchorId="2ACCAEE5" wp14:editId="132BD862">
              <wp:simplePos x="0" y="0"/>
              <wp:positionH relativeFrom="margin">
                <wp:align>center</wp:align>
              </wp:positionH>
              <wp:positionV relativeFrom="margin">
                <wp:posOffset>-76200</wp:posOffset>
              </wp:positionV>
              <wp:extent cx="5965190" cy="0"/>
              <wp:effectExtent l="0" t="0" r="0" b="0"/>
              <wp:wrapNone/>
              <wp:docPr id="1313002618" name="Straight Connector 1313002618"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ln>
                        <a:solidFill>
                          <a:schemeClr val="accent3"/>
                        </a:solidFill>
                        <a:headEnd/>
                        <a:tailEnd/>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DB05C5" id="Straight Connector 1313002618" o:spid="_x0000_s1026" alt="Green line used as a separator under the logo." style="position:absolute;z-index:251662347;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" strokecolor="#96df46 [3206]" strokeweight="1pt">
              <v:stroke joinstyle="miter"/>
              <w10:wrap anchorx="margin" anchory="margin"/>
            </v:line>
          </w:pict>
        </mc:Fallback>
      </mc:AlternateContent>
    </w:r>
    <w:r>
      <w:rPr>
        <w:noProof/>
      </w:rPr>
      <w:drawing>
        <wp:inline distT="0" distB="0" distL="0" distR="0" wp14:anchorId="7FB29BA4" wp14:editId="0209EB40">
          <wp:extent cx="1958340" cy="472306"/>
          <wp:effectExtent l="0" t="0" r="3810" b="4445"/>
          <wp:docPr id="1148148560" name="Picture 114814856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C70E16D6"/>
    <w:lvl w:ilvl="0">
      <w:start w:val="1"/>
      <w:numFmt w:val="bullet"/>
      <w:pStyle w:val="ListBullet2"/>
      <w:lvlText w:val=""/>
      <w:lvlJc w:val="left"/>
      <w:pPr>
        <w:ind w:left="5594" w:hanging="360"/>
      </w:pPr>
      <w:rPr>
        <w:rFonts w:ascii="Symbol" w:hAnsi="Symbol" w:hint="default"/>
      </w:rPr>
    </w:lvl>
  </w:abstractNum>
  <w:abstractNum w:abstractNumId="1" w15:restartNumberingAfterBreak="0">
    <w:nsid w:val="FFFFFF89"/>
    <w:multiLevelType w:val="singleLevel"/>
    <w:tmpl w:val="F2F8939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EA4763"/>
    <w:multiLevelType w:val="multilevel"/>
    <w:tmpl w:val="7C040E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4677D3"/>
    <w:multiLevelType w:val="hybridMultilevel"/>
    <w:tmpl w:val="42343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B4019"/>
    <w:multiLevelType w:val="hybridMultilevel"/>
    <w:tmpl w:val="5B90FFA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069C3450"/>
    <w:multiLevelType w:val="hybridMultilevel"/>
    <w:tmpl w:val="83249E5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C0485A"/>
    <w:multiLevelType w:val="hybridMultilevel"/>
    <w:tmpl w:val="76984062"/>
    <w:lvl w:ilvl="0" w:tplc="56C2AF88">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E83B6E"/>
    <w:multiLevelType w:val="hybridMultilevel"/>
    <w:tmpl w:val="0FB84F08"/>
    <w:lvl w:ilvl="0" w:tplc="50CC209C">
      <w:start w:val="1"/>
      <w:numFmt w:val="decimal"/>
      <w:pStyle w:val="ListNumb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A60894"/>
    <w:multiLevelType w:val="hybridMultilevel"/>
    <w:tmpl w:val="2DE6567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144614"/>
    <w:multiLevelType w:val="multilevel"/>
    <w:tmpl w:val="FE7C8944"/>
    <w:lvl w:ilvl="0">
      <w:start w:val="1"/>
      <w:numFmt w:val="decimal"/>
      <w:lvlText w:val="%1"/>
      <w:lvlJc w:val="left"/>
      <w:pPr>
        <w:ind w:left="11414" w:hanging="432"/>
      </w:pPr>
    </w:lvl>
    <w:lvl w:ilvl="1">
      <w:start w:val="1"/>
      <w:numFmt w:val="decimal"/>
      <w:lvlText w:val="%1.%2"/>
      <w:lvlJc w:val="left"/>
      <w:pPr>
        <w:ind w:left="7163" w:hanging="576"/>
      </w:pPr>
      <w:rPr>
        <w:rFonts w:ascii="Poppins" w:hAnsi="Poppins" w:cs="Poppins" w:hint="default"/>
      </w:rPr>
    </w:lvl>
    <w:lvl w:ilvl="2">
      <w:start w:val="1"/>
      <w:numFmt w:val="decimal"/>
      <w:lvlText w:val="%1.%2.%3"/>
      <w:lvlJc w:val="left"/>
      <w:pPr>
        <w:ind w:left="11702" w:hanging="720"/>
      </w:pPr>
    </w:lvl>
    <w:lvl w:ilvl="3">
      <w:start w:val="1"/>
      <w:numFmt w:val="decimal"/>
      <w:lvlText w:val="%1.%2.%3.%4"/>
      <w:lvlJc w:val="left"/>
      <w:pPr>
        <w:ind w:left="11846" w:hanging="864"/>
      </w:pPr>
    </w:lvl>
    <w:lvl w:ilvl="4">
      <w:start w:val="1"/>
      <w:numFmt w:val="decimal"/>
      <w:lvlText w:val="%1.%2.%3.%4.%5"/>
      <w:lvlJc w:val="left"/>
      <w:pPr>
        <w:ind w:left="11990" w:hanging="1008"/>
      </w:pPr>
    </w:lvl>
    <w:lvl w:ilvl="5">
      <w:start w:val="1"/>
      <w:numFmt w:val="decimal"/>
      <w:lvlText w:val="%1.%2.%3.%4.%5.%6"/>
      <w:lvlJc w:val="left"/>
      <w:pPr>
        <w:ind w:left="12134" w:hanging="1152"/>
      </w:pPr>
    </w:lvl>
    <w:lvl w:ilvl="6">
      <w:start w:val="1"/>
      <w:numFmt w:val="decimal"/>
      <w:lvlText w:val="%1.%2.%3.%4.%5.%6.%7"/>
      <w:lvlJc w:val="left"/>
      <w:pPr>
        <w:ind w:left="12278" w:hanging="1296"/>
      </w:pPr>
    </w:lvl>
    <w:lvl w:ilvl="7">
      <w:start w:val="1"/>
      <w:numFmt w:val="decimal"/>
      <w:lvlText w:val="%1.%2.%3.%4.%5.%6.%7.%8"/>
      <w:lvlJc w:val="left"/>
      <w:pPr>
        <w:ind w:left="12422" w:hanging="1440"/>
      </w:pPr>
    </w:lvl>
    <w:lvl w:ilvl="8">
      <w:start w:val="1"/>
      <w:numFmt w:val="decimal"/>
      <w:lvlText w:val="%1.%2.%3.%4.%5.%6.%7.%8.%9"/>
      <w:lvlJc w:val="left"/>
      <w:pPr>
        <w:ind w:left="12566" w:hanging="1584"/>
      </w:pPr>
    </w:lvl>
  </w:abstractNum>
  <w:abstractNum w:abstractNumId="10"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E12158"/>
    <w:multiLevelType w:val="hybridMultilevel"/>
    <w:tmpl w:val="53288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707672"/>
    <w:multiLevelType w:val="multilevel"/>
    <w:tmpl w:val="C0C4AC36"/>
    <w:lvl w:ilvl="0">
      <w:start w:val="2"/>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4"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7E66D59"/>
    <w:multiLevelType w:val="hybridMultilevel"/>
    <w:tmpl w:val="95FA3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AF49C9"/>
    <w:multiLevelType w:val="hybridMultilevel"/>
    <w:tmpl w:val="0FB03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023E69"/>
    <w:multiLevelType w:val="hybridMultilevel"/>
    <w:tmpl w:val="2BFE2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6C10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72456A"/>
    <w:multiLevelType w:val="hybridMultilevel"/>
    <w:tmpl w:val="0466098E"/>
    <w:lvl w:ilvl="0" w:tplc="0809000F">
      <w:start w:val="1"/>
      <w:numFmt w:val="decimal"/>
      <w:lvlText w:val="%1."/>
      <w:lvlJc w:val="left"/>
      <w:pPr>
        <w:ind w:left="785" w:hanging="360"/>
      </w:pPr>
      <w:rPr>
        <w:rFonts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0" w15:restartNumberingAfterBreak="0">
    <w:nsid w:val="3E9D4A62"/>
    <w:multiLevelType w:val="hybridMultilevel"/>
    <w:tmpl w:val="0A1C292E"/>
    <w:lvl w:ilvl="0" w:tplc="4980432E">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AF7A61"/>
    <w:multiLevelType w:val="hybridMultilevel"/>
    <w:tmpl w:val="8BA229BA"/>
    <w:lvl w:ilvl="0" w:tplc="3E3E5248">
      <w:start w:val="1"/>
      <w:numFmt w:val="lowerLetter"/>
      <w:pStyle w:val="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5D25A9"/>
    <w:multiLevelType w:val="hybridMultilevel"/>
    <w:tmpl w:val="CA441F6E"/>
    <w:lvl w:ilvl="0" w:tplc="69F2E6F4">
      <w:start w:val="1"/>
      <w:numFmt w:val="decimal"/>
      <w:lvlText w:val="%1."/>
      <w:lvlJc w:val="left"/>
      <w:pPr>
        <w:ind w:left="5399" w:hanging="720"/>
      </w:pPr>
      <w:rPr>
        <w:rFonts w:hint="default"/>
      </w:rPr>
    </w:lvl>
    <w:lvl w:ilvl="1" w:tplc="08090019" w:tentative="1">
      <w:start w:val="1"/>
      <w:numFmt w:val="lowerLetter"/>
      <w:lvlText w:val="%2."/>
      <w:lvlJc w:val="left"/>
      <w:pPr>
        <w:ind w:left="5759" w:hanging="360"/>
      </w:pPr>
    </w:lvl>
    <w:lvl w:ilvl="2" w:tplc="0809001B" w:tentative="1">
      <w:start w:val="1"/>
      <w:numFmt w:val="lowerRoman"/>
      <w:lvlText w:val="%3."/>
      <w:lvlJc w:val="right"/>
      <w:pPr>
        <w:ind w:left="6479" w:hanging="180"/>
      </w:pPr>
    </w:lvl>
    <w:lvl w:ilvl="3" w:tplc="0809000F" w:tentative="1">
      <w:start w:val="1"/>
      <w:numFmt w:val="decimal"/>
      <w:lvlText w:val="%4."/>
      <w:lvlJc w:val="left"/>
      <w:pPr>
        <w:ind w:left="7199" w:hanging="360"/>
      </w:pPr>
    </w:lvl>
    <w:lvl w:ilvl="4" w:tplc="08090019" w:tentative="1">
      <w:start w:val="1"/>
      <w:numFmt w:val="lowerLetter"/>
      <w:lvlText w:val="%5."/>
      <w:lvlJc w:val="left"/>
      <w:pPr>
        <w:ind w:left="7919" w:hanging="360"/>
      </w:pPr>
    </w:lvl>
    <w:lvl w:ilvl="5" w:tplc="0809001B" w:tentative="1">
      <w:start w:val="1"/>
      <w:numFmt w:val="lowerRoman"/>
      <w:lvlText w:val="%6."/>
      <w:lvlJc w:val="right"/>
      <w:pPr>
        <w:ind w:left="8639" w:hanging="180"/>
      </w:pPr>
    </w:lvl>
    <w:lvl w:ilvl="6" w:tplc="0809000F" w:tentative="1">
      <w:start w:val="1"/>
      <w:numFmt w:val="decimal"/>
      <w:lvlText w:val="%7."/>
      <w:lvlJc w:val="left"/>
      <w:pPr>
        <w:ind w:left="9359" w:hanging="360"/>
      </w:pPr>
    </w:lvl>
    <w:lvl w:ilvl="7" w:tplc="08090019" w:tentative="1">
      <w:start w:val="1"/>
      <w:numFmt w:val="lowerLetter"/>
      <w:lvlText w:val="%8."/>
      <w:lvlJc w:val="left"/>
      <w:pPr>
        <w:ind w:left="10079" w:hanging="360"/>
      </w:pPr>
    </w:lvl>
    <w:lvl w:ilvl="8" w:tplc="0809001B" w:tentative="1">
      <w:start w:val="1"/>
      <w:numFmt w:val="lowerRoman"/>
      <w:lvlText w:val="%9."/>
      <w:lvlJc w:val="right"/>
      <w:pPr>
        <w:ind w:left="10799" w:hanging="180"/>
      </w:pPr>
    </w:lvl>
  </w:abstractNum>
  <w:abstractNum w:abstractNumId="23" w15:restartNumberingAfterBreak="0">
    <w:nsid w:val="402C0B32"/>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32767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39C04B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4DA2C5B"/>
    <w:multiLevelType w:val="hybridMultilevel"/>
    <w:tmpl w:val="9F0C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5A4B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65D2D02"/>
    <w:multiLevelType w:val="hybridMultilevel"/>
    <w:tmpl w:val="9E8CF2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0" w15:restartNumberingAfterBreak="0">
    <w:nsid w:val="4D1572E4"/>
    <w:multiLevelType w:val="multilevel"/>
    <w:tmpl w:val="C75C908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1" w15:restartNumberingAfterBreak="0">
    <w:nsid w:val="4E1A721A"/>
    <w:multiLevelType w:val="hybridMultilevel"/>
    <w:tmpl w:val="7A662C8A"/>
    <w:lvl w:ilvl="0" w:tplc="177C450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7F1386"/>
    <w:multiLevelType w:val="hybridMultilevel"/>
    <w:tmpl w:val="5E927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F02E2C"/>
    <w:multiLevelType w:val="multilevel"/>
    <w:tmpl w:val="C75C908A"/>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4" w15:restartNumberingAfterBreak="0">
    <w:nsid w:val="613915FB"/>
    <w:multiLevelType w:val="hybridMultilevel"/>
    <w:tmpl w:val="638AF970"/>
    <w:lvl w:ilvl="0" w:tplc="CCF21EE6">
      <w:start w:val="1"/>
      <w:numFmt w:val="decimal"/>
      <w:lvlText w:val="%1."/>
      <w:lvlJc w:val="left"/>
      <w:pPr>
        <w:ind w:left="643" w:hanging="360"/>
      </w:pPr>
      <w:rPr>
        <w:rFonts w:hint="default"/>
        <w:color w:val="E73E97"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2FF227C"/>
    <w:multiLevelType w:val="hybridMultilevel"/>
    <w:tmpl w:val="B7ACF1D0"/>
    <w:lvl w:ilvl="0" w:tplc="8182DA1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63D72E4"/>
    <w:multiLevelType w:val="hybridMultilevel"/>
    <w:tmpl w:val="91FE4694"/>
    <w:lvl w:ilvl="0" w:tplc="100CEE6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9855F2"/>
    <w:multiLevelType w:val="hybridMultilevel"/>
    <w:tmpl w:val="D8DACD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A70BCB"/>
    <w:multiLevelType w:val="hybridMultilevel"/>
    <w:tmpl w:val="1CAC75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D4D7C47"/>
    <w:multiLevelType w:val="hybridMultilevel"/>
    <w:tmpl w:val="DEF62864"/>
    <w:lvl w:ilvl="0" w:tplc="0809000F">
      <w:start w:val="1"/>
      <w:numFmt w:val="decimal"/>
      <w:lvlText w:val="%1."/>
      <w:lvlJc w:val="left"/>
      <w:pPr>
        <w:ind w:left="720" w:hanging="360"/>
      </w:pPr>
    </w:lvl>
    <w:lvl w:ilvl="1" w:tplc="D4E027B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F323267"/>
    <w:multiLevelType w:val="hybridMultilevel"/>
    <w:tmpl w:val="1CC659DE"/>
    <w:lvl w:ilvl="0" w:tplc="F77A89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03591B"/>
    <w:multiLevelType w:val="hybridMultilevel"/>
    <w:tmpl w:val="726C3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324FA8"/>
    <w:multiLevelType w:val="hybridMultilevel"/>
    <w:tmpl w:val="61F2DF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6311832"/>
    <w:multiLevelType w:val="hybridMultilevel"/>
    <w:tmpl w:val="C0D4F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D616AC"/>
    <w:multiLevelType w:val="hybridMultilevel"/>
    <w:tmpl w:val="63121740"/>
    <w:lvl w:ilvl="0" w:tplc="598E28B6">
      <w:start w:val="1"/>
      <w:numFmt w:val="bullet"/>
      <w:lvlText w:val=""/>
      <w:lvlJc w:val="left"/>
      <w:pPr>
        <w:ind w:left="720" w:hanging="360"/>
      </w:pPr>
      <w:rPr>
        <w:rFonts w:ascii="Symbol" w:hAnsi="Symbol" w:hint="default"/>
        <w:color w:val="E745B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641AF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7D4D45B1"/>
    <w:multiLevelType w:val="hybridMultilevel"/>
    <w:tmpl w:val="DCB45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1293284">
    <w:abstractNumId w:val="29"/>
  </w:num>
  <w:num w:numId="2" w16cid:durableId="697319535">
    <w:abstractNumId w:val="10"/>
  </w:num>
  <w:num w:numId="3" w16cid:durableId="1783838624">
    <w:abstractNumId w:val="1"/>
  </w:num>
  <w:num w:numId="4" w16cid:durableId="2102337394">
    <w:abstractNumId w:val="12"/>
  </w:num>
  <w:num w:numId="5" w16cid:durableId="1365671041">
    <w:abstractNumId w:val="14"/>
  </w:num>
  <w:num w:numId="6" w16cid:durableId="557713186">
    <w:abstractNumId w:val="0"/>
  </w:num>
  <w:num w:numId="7" w16cid:durableId="1375808917">
    <w:abstractNumId w:val="44"/>
  </w:num>
  <w:num w:numId="8" w16cid:durableId="1472286092">
    <w:abstractNumId w:val="31"/>
  </w:num>
  <w:num w:numId="9" w16cid:durableId="1049839536">
    <w:abstractNumId w:val="35"/>
  </w:num>
  <w:num w:numId="10" w16cid:durableId="2131515041">
    <w:abstractNumId w:val="7"/>
  </w:num>
  <w:num w:numId="11" w16cid:durableId="660695392">
    <w:abstractNumId w:val="36"/>
  </w:num>
  <w:num w:numId="12" w16cid:durableId="1315797456">
    <w:abstractNumId w:val="9"/>
  </w:num>
  <w:num w:numId="13" w16cid:durableId="2047172709">
    <w:abstractNumId w:val="25"/>
  </w:num>
  <w:num w:numId="14" w16cid:durableId="1492335235">
    <w:abstractNumId w:val="45"/>
  </w:num>
  <w:num w:numId="15" w16cid:durableId="1769233503">
    <w:abstractNumId w:val="23"/>
  </w:num>
  <w:num w:numId="16" w16cid:durableId="1946499994">
    <w:abstractNumId w:val="18"/>
  </w:num>
  <w:num w:numId="17" w16cid:durableId="1248728162">
    <w:abstractNumId w:val="24"/>
  </w:num>
  <w:num w:numId="18" w16cid:durableId="364644792">
    <w:abstractNumId w:val="27"/>
  </w:num>
  <w:num w:numId="19" w16cid:durableId="186797566">
    <w:abstractNumId w:val="2"/>
  </w:num>
  <w:num w:numId="20" w16cid:durableId="1298339708">
    <w:abstractNumId w:val="21"/>
  </w:num>
  <w:num w:numId="21" w16cid:durableId="929045463">
    <w:abstractNumId w:val="40"/>
  </w:num>
  <w:num w:numId="22" w16cid:durableId="1142650924">
    <w:abstractNumId w:val="26"/>
  </w:num>
  <w:num w:numId="23" w16cid:durableId="24409066">
    <w:abstractNumId w:val="41"/>
  </w:num>
  <w:num w:numId="24" w16cid:durableId="500436937">
    <w:abstractNumId w:val="16"/>
  </w:num>
  <w:num w:numId="25" w16cid:durableId="1153985872">
    <w:abstractNumId w:val="34"/>
  </w:num>
  <w:num w:numId="26" w16cid:durableId="1631133154">
    <w:abstractNumId w:val="22"/>
  </w:num>
  <w:num w:numId="27" w16cid:durableId="522325111">
    <w:abstractNumId w:val="9"/>
    <w:lvlOverride w:ilvl="0">
      <w:startOverride w:val="3"/>
    </w:lvlOverride>
  </w:num>
  <w:num w:numId="28" w16cid:durableId="14478510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69123687">
    <w:abstractNumId w:val="46"/>
  </w:num>
  <w:num w:numId="30" w16cid:durableId="1287004196">
    <w:abstractNumId w:val="9"/>
    <w:lvlOverride w:ilvl="0">
      <w:startOverride w:val="2"/>
    </w:lvlOverride>
    <w:lvlOverride w:ilvl="1">
      <w:startOverride w:val="2"/>
    </w:lvlOverride>
  </w:num>
  <w:num w:numId="31" w16cid:durableId="2099473859">
    <w:abstractNumId w:val="33"/>
  </w:num>
  <w:num w:numId="32" w16cid:durableId="606474169">
    <w:abstractNumId w:val="39"/>
  </w:num>
  <w:num w:numId="33" w16cid:durableId="1565338756">
    <w:abstractNumId w:val="13"/>
  </w:num>
  <w:num w:numId="34" w16cid:durableId="176621734">
    <w:abstractNumId w:val="30"/>
  </w:num>
  <w:num w:numId="35" w16cid:durableId="2119372743">
    <w:abstractNumId w:val="3"/>
  </w:num>
  <w:num w:numId="36" w16cid:durableId="1713459230">
    <w:abstractNumId w:val="38"/>
  </w:num>
  <w:num w:numId="37" w16cid:durableId="1524710622">
    <w:abstractNumId w:val="17"/>
  </w:num>
  <w:num w:numId="38" w16cid:durableId="1551965012">
    <w:abstractNumId w:val="32"/>
  </w:num>
  <w:num w:numId="39" w16cid:durableId="1272126316">
    <w:abstractNumId w:val="42"/>
  </w:num>
  <w:num w:numId="40" w16cid:durableId="408692644">
    <w:abstractNumId w:val="19"/>
  </w:num>
  <w:num w:numId="41" w16cid:durableId="1448574368">
    <w:abstractNumId w:val="6"/>
  </w:num>
  <w:num w:numId="42" w16cid:durableId="173690918">
    <w:abstractNumId w:val="5"/>
  </w:num>
  <w:num w:numId="43" w16cid:durableId="212352239">
    <w:abstractNumId w:val="37"/>
  </w:num>
  <w:num w:numId="44" w16cid:durableId="171994424">
    <w:abstractNumId w:val="20"/>
  </w:num>
  <w:num w:numId="45" w16cid:durableId="500511547">
    <w:abstractNumId w:val="8"/>
  </w:num>
  <w:num w:numId="46" w16cid:durableId="898858920">
    <w:abstractNumId w:val="11"/>
  </w:num>
  <w:num w:numId="47" w16cid:durableId="2114397861">
    <w:abstractNumId w:val="28"/>
  </w:num>
  <w:num w:numId="48" w16cid:durableId="1788885967">
    <w:abstractNumId w:val="15"/>
  </w:num>
  <w:num w:numId="49" w16cid:durableId="1144932660">
    <w:abstractNumId w:val="4"/>
  </w:num>
  <w:num w:numId="50" w16cid:durableId="1498887521">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4AB2"/>
    <w:rsid w:val="00001931"/>
    <w:rsid w:val="00001F6B"/>
    <w:rsid w:val="00002479"/>
    <w:rsid w:val="00003EFA"/>
    <w:rsid w:val="00003FB9"/>
    <w:rsid w:val="000042F2"/>
    <w:rsid w:val="0000595B"/>
    <w:rsid w:val="000069ED"/>
    <w:rsid w:val="00006F09"/>
    <w:rsid w:val="00007025"/>
    <w:rsid w:val="00007096"/>
    <w:rsid w:val="000078FE"/>
    <w:rsid w:val="00010AFF"/>
    <w:rsid w:val="00010E1E"/>
    <w:rsid w:val="00011A9A"/>
    <w:rsid w:val="000131ED"/>
    <w:rsid w:val="0001356F"/>
    <w:rsid w:val="0001478B"/>
    <w:rsid w:val="00014FAD"/>
    <w:rsid w:val="0001525A"/>
    <w:rsid w:val="0002082F"/>
    <w:rsid w:val="00023538"/>
    <w:rsid w:val="000239D7"/>
    <w:rsid w:val="00024945"/>
    <w:rsid w:val="00024BD7"/>
    <w:rsid w:val="00025A5D"/>
    <w:rsid w:val="00025CD7"/>
    <w:rsid w:val="00025F53"/>
    <w:rsid w:val="00027640"/>
    <w:rsid w:val="000356F5"/>
    <w:rsid w:val="000366F8"/>
    <w:rsid w:val="00037199"/>
    <w:rsid w:val="00037B5F"/>
    <w:rsid w:val="0004247F"/>
    <w:rsid w:val="000444A6"/>
    <w:rsid w:val="0004589B"/>
    <w:rsid w:val="00046370"/>
    <w:rsid w:val="00046A7A"/>
    <w:rsid w:val="000502A1"/>
    <w:rsid w:val="00051940"/>
    <w:rsid w:val="000530E4"/>
    <w:rsid w:val="0005354A"/>
    <w:rsid w:val="00053592"/>
    <w:rsid w:val="0005457F"/>
    <w:rsid w:val="0005489F"/>
    <w:rsid w:val="00054E34"/>
    <w:rsid w:val="00056D86"/>
    <w:rsid w:val="00056E1A"/>
    <w:rsid w:val="00056F2A"/>
    <w:rsid w:val="000615A1"/>
    <w:rsid w:val="00061E1A"/>
    <w:rsid w:val="00063B74"/>
    <w:rsid w:val="00064917"/>
    <w:rsid w:val="00064C55"/>
    <w:rsid w:val="00065649"/>
    <w:rsid w:val="000659AF"/>
    <w:rsid w:val="00065A06"/>
    <w:rsid w:val="00065FF9"/>
    <w:rsid w:val="000663FF"/>
    <w:rsid w:val="00066560"/>
    <w:rsid w:val="00066566"/>
    <w:rsid w:val="00066F13"/>
    <w:rsid w:val="00067E4C"/>
    <w:rsid w:val="00070FDD"/>
    <w:rsid w:val="000710A5"/>
    <w:rsid w:val="000728A5"/>
    <w:rsid w:val="00073500"/>
    <w:rsid w:val="0007372F"/>
    <w:rsid w:val="000738D0"/>
    <w:rsid w:val="00074BEA"/>
    <w:rsid w:val="00074DB4"/>
    <w:rsid w:val="00074EDA"/>
    <w:rsid w:val="00075FB7"/>
    <w:rsid w:val="0008090D"/>
    <w:rsid w:val="00080ED1"/>
    <w:rsid w:val="00081621"/>
    <w:rsid w:val="00082903"/>
    <w:rsid w:val="00083BC3"/>
    <w:rsid w:val="000850D6"/>
    <w:rsid w:val="00086143"/>
    <w:rsid w:val="000863BF"/>
    <w:rsid w:val="00086508"/>
    <w:rsid w:val="0008704B"/>
    <w:rsid w:val="0008751E"/>
    <w:rsid w:val="00087669"/>
    <w:rsid w:val="000878BF"/>
    <w:rsid w:val="00087DEC"/>
    <w:rsid w:val="00087FA9"/>
    <w:rsid w:val="00090013"/>
    <w:rsid w:val="00090089"/>
    <w:rsid w:val="0009070A"/>
    <w:rsid w:val="000907E7"/>
    <w:rsid w:val="00090B68"/>
    <w:rsid w:val="00091493"/>
    <w:rsid w:val="000914C2"/>
    <w:rsid w:val="00093D91"/>
    <w:rsid w:val="00094656"/>
    <w:rsid w:val="00095222"/>
    <w:rsid w:val="00095967"/>
    <w:rsid w:val="00096A6A"/>
    <w:rsid w:val="0009774D"/>
    <w:rsid w:val="00097F9B"/>
    <w:rsid w:val="000A1739"/>
    <w:rsid w:val="000A1CBC"/>
    <w:rsid w:val="000A2655"/>
    <w:rsid w:val="000A2FE3"/>
    <w:rsid w:val="000A323C"/>
    <w:rsid w:val="000A38C4"/>
    <w:rsid w:val="000A4BBC"/>
    <w:rsid w:val="000A533C"/>
    <w:rsid w:val="000A5A62"/>
    <w:rsid w:val="000A6BE5"/>
    <w:rsid w:val="000A74F4"/>
    <w:rsid w:val="000B1E6A"/>
    <w:rsid w:val="000B25A6"/>
    <w:rsid w:val="000B2C75"/>
    <w:rsid w:val="000B2C7D"/>
    <w:rsid w:val="000B49E4"/>
    <w:rsid w:val="000B4E30"/>
    <w:rsid w:val="000B5B17"/>
    <w:rsid w:val="000B5BDB"/>
    <w:rsid w:val="000B5E69"/>
    <w:rsid w:val="000B694B"/>
    <w:rsid w:val="000B767D"/>
    <w:rsid w:val="000C15BC"/>
    <w:rsid w:val="000C1908"/>
    <w:rsid w:val="000C245A"/>
    <w:rsid w:val="000C2C2B"/>
    <w:rsid w:val="000C3354"/>
    <w:rsid w:val="000C3873"/>
    <w:rsid w:val="000C3DF5"/>
    <w:rsid w:val="000C55C1"/>
    <w:rsid w:val="000C598E"/>
    <w:rsid w:val="000C7E57"/>
    <w:rsid w:val="000C7E6F"/>
    <w:rsid w:val="000D3CC7"/>
    <w:rsid w:val="000D4828"/>
    <w:rsid w:val="000D4AF0"/>
    <w:rsid w:val="000D4CAF"/>
    <w:rsid w:val="000D5A6F"/>
    <w:rsid w:val="000D5ABD"/>
    <w:rsid w:val="000D6ED7"/>
    <w:rsid w:val="000D74A3"/>
    <w:rsid w:val="000E02EB"/>
    <w:rsid w:val="000E0CF4"/>
    <w:rsid w:val="000E0E5F"/>
    <w:rsid w:val="000E1897"/>
    <w:rsid w:val="000E31A3"/>
    <w:rsid w:val="000E3221"/>
    <w:rsid w:val="000E59B6"/>
    <w:rsid w:val="000E5AAB"/>
    <w:rsid w:val="000E5F3F"/>
    <w:rsid w:val="000E6F97"/>
    <w:rsid w:val="000F0B8E"/>
    <w:rsid w:val="000F161B"/>
    <w:rsid w:val="000F2453"/>
    <w:rsid w:val="000F33F6"/>
    <w:rsid w:val="000F38F7"/>
    <w:rsid w:val="000F3A49"/>
    <w:rsid w:val="000F41BF"/>
    <w:rsid w:val="000F43D0"/>
    <w:rsid w:val="000F5170"/>
    <w:rsid w:val="000F5FC0"/>
    <w:rsid w:val="000F69D3"/>
    <w:rsid w:val="000F7DAE"/>
    <w:rsid w:val="00100172"/>
    <w:rsid w:val="00106840"/>
    <w:rsid w:val="00107213"/>
    <w:rsid w:val="00107D66"/>
    <w:rsid w:val="00111194"/>
    <w:rsid w:val="001121E7"/>
    <w:rsid w:val="0011259C"/>
    <w:rsid w:val="00112A47"/>
    <w:rsid w:val="00113EAF"/>
    <w:rsid w:val="001140B6"/>
    <w:rsid w:val="00116205"/>
    <w:rsid w:val="00120238"/>
    <w:rsid w:val="0012042B"/>
    <w:rsid w:val="00121FDE"/>
    <w:rsid w:val="001227F9"/>
    <w:rsid w:val="001229E0"/>
    <w:rsid w:val="00122D6B"/>
    <w:rsid w:val="00123EC9"/>
    <w:rsid w:val="00125AAE"/>
    <w:rsid w:val="00125AB6"/>
    <w:rsid w:val="0012627F"/>
    <w:rsid w:val="00130EC6"/>
    <w:rsid w:val="00135140"/>
    <w:rsid w:val="0013562F"/>
    <w:rsid w:val="001363EA"/>
    <w:rsid w:val="00136C33"/>
    <w:rsid w:val="00136FE6"/>
    <w:rsid w:val="0013712A"/>
    <w:rsid w:val="00137512"/>
    <w:rsid w:val="00140F23"/>
    <w:rsid w:val="00141D10"/>
    <w:rsid w:val="00141E47"/>
    <w:rsid w:val="00142EF3"/>
    <w:rsid w:val="00142F9A"/>
    <w:rsid w:val="00142FF8"/>
    <w:rsid w:val="001430E0"/>
    <w:rsid w:val="00143C76"/>
    <w:rsid w:val="001467AC"/>
    <w:rsid w:val="00146DBC"/>
    <w:rsid w:val="001478F0"/>
    <w:rsid w:val="00150B63"/>
    <w:rsid w:val="0015180C"/>
    <w:rsid w:val="001526B9"/>
    <w:rsid w:val="001534AE"/>
    <w:rsid w:val="00153CE9"/>
    <w:rsid w:val="00153F1F"/>
    <w:rsid w:val="0015451B"/>
    <w:rsid w:val="00155F28"/>
    <w:rsid w:val="00157157"/>
    <w:rsid w:val="001578FF"/>
    <w:rsid w:val="001609E8"/>
    <w:rsid w:val="001615AF"/>
    <w:rsid w:val="00162419"/>
    <w:rsid w:val="001624AB"/>
    <w:rsid w:val="001647CD"/>
    <w:rsid w:val="00170A07"/>
    <w:rsid w:val="00171A61"/>
    <w:rsid w:val="00172C0C"/>
    <w:rsid w:val="00175FF0"/>
    <w:rsid w:val="00180353"/>
    <w:rsid w:val="0018056D"/>
    <w:rsid w:val="001839F7"/>
    <w:rsid w:val="001855AA"/>
    <w:rsid w:val="00185CA1"/>
    <w:rsid w:val="00186493"/>
    <w:rsid w:val="001871BD"/>
    <w:rsid w:val="00187B0F"/>
    <w:rsid w:val="00187D69"/>
    <w:rsid w:val="001903DF"/>
    <w:rsid w:val="00192028"/>
    <w:rsid w:val="00192708"/>
    <w:rsid w:val="00192FBA"/>
    <w:rsid w:val="0019354A"/>
    <w:rsid w:val="00193AA1"/>
    <w:rsid w:val="00193F29"/>
    <w:rsid w:val="00195908"/>
    <w:rsid w:val="00196493"/>
    <w:rsid w:val="001970EE"/>
    <w:rsid w:val="001978FF"/>
    <w:rsid w:val="00197EFA"/>
    <w:rsid w:val="001A09AC"/>
    <w:rsid w:val="001A0F66"/>
    <w:rsid w:val="001A222E"/>
    <w:rsid w:val="001A3BD5"/>
    <w:rsid w:val="001A5E37"/>
    <w:rsid w:val="001A6DC6"/>
    <w:rsid w:val="001B01B4"/>
    <w:rsid w:val="001B0BA1"/>
    <w:rsid w:val="001B18A3"/>
    <w:rsid w:val="001B18E1"/>
    <w:rsid w:val="001B2640"/>
    <w:rsid w:val="001B2F18"/>
    <w:rsid w:val="001B3B2C"/>
    <w:rsid w:val="001B402E"/>
    <w:rsid w:val="001B418D"/>
    <w:rsid w:val="001B4E69"/>
    <w:rsid w:val="001B55DA"/>
    <w:rsid w:val="001B5F16"/>
    <w:rsid w:val="001B63DC"/>
    <w:rsid w:val="001B69D1"/>
    <w:rsid w:val="001B6E01"/>
    <w:rsid w:val="001B77E1"/>
    <w:rsid w:val="001C2441"/>
    <w:rsid w:val="001C33F9"/>
    <w:rsid w:val="001C73A6"/>
    <w:rsid w:val="001C7591"/>
    <w:rsid w:val="001C7EA9"/>
    <w:rsid w:val="001D02B1"/>
    <w:rsid w:val="001D0575"/>
    <w:rsid w:val="001D0CB7"/>
    <w:rsid w:val="001D2B55"/>
    <w:rsid w:val="001D2FE2"/>
    <w:rsid w:val="001D34CD"/>
    <w:rsid w:val="001D451F"/>
    <w:rsid w:val="001D4848"/>
    <w:rsid w:val="001D5212"/>
    <w:rsid w:val="001D685D"/>
    <w:rsid w:val="001D6C2E"/>
    <w:rsid w:val="001E17B6"/>
    <w:rsid w:val="001E1D14"/>
    <w:rsid w:val="001E2BA8"/>
    <w:rsid w:val="001E371C"/>
    <w:rsid w:val="001E4B3E"/>
    <w:rsid w:val="001E4E3C"/>
    <w:rsid w:val="001E5143"/>
    <w:rsid w:val="001E6D43"/>
    <w:rsid w:val="001F1A9B"/>
    <w:rsid w:val="001F2E55"/>
    <w:rsid w:val="001F42EB"/>
    <w:rsid w:val="001F4C2C"/>
    <w:rsid w:val="001F5A8F"/>
    <w:rsid w:val="00200A87"/>
    <w:rsid w:val="00200FA8"/>
    <w:rsid w:val="00202462"/>
    <w:rsid w:val="0020359C"/>
    <w:rsid w:val="0020377A"/>
    <w:rsid w:val="00205612"/>
    <w:rsid w:val="00205C48"/>
    <w:rsid w:val="00206A01"/>
    <w:rsid w:val="00207B26"/>
    <w:rsid w:val="00210204"/>
    <w:rsid w:val="00210422"/>
    <w:rsid w:val="002106C9"/>
    <w:rsid w:val="002115EF"/>
    <w:rsid w:val="00211817"/>
    <w:rsid w:val="00211AE6"/>
    <w:rsid w:val="00213466"/>
    <w:rsid w:val="002136E5"/>
    <w:rsid w:val="0022237A"/>
    <w:rsid w:val="0022278B"/>
    <w:rsid w:val="0022377C"/>
    <w:rsid w:val="00223B97"/>
    <w:rsid w:val="00223D58"/>
    <w:rsid w:val="0022435F"/>
    <w:rsid w:val="00224A2F"/>
    <w:rsid w:val="002257FB"/>
    <w:rsid w:val="002306AF"/>
    <w:rsid w:val="00231B63"/>
    <w:rsid w:val="002337DC"/>
    <w:rsid w:val="002346C5"/>
    <w:rsid w:val="00235C39"/>
    <w:rsid w:val="002363F0"/>
    <w:rsid w:val="00236625"/>
    <w:rsid w:val="00236880"/>
    <w:rsid w:val="00237C72"/>
    <w:rsid w:val="00237CBF"/>
    <w:rsid w:val="00240873"/>
    <w:rsid w:val="00240A81"/>
    <w:rsid w:val="00242A76"/>
    <w:rsid w:val="002431C8"/>
    <w:rsid w:val="00244E9E"/>
    <w:rsid w:val="002502B1"/>
    <w:rsid w:val="002507A4"/>
    <w:rsid w:val="00250B1B"/>
    <w:rsid w:val="00250ED9"/>
    <w:rsid w:val="002520CF"/>
    <w:rsid w:val="00252843"/>
    <w:rsid w:val="00253B35"/>
    <w:rsid w:val="00253FD4"/>
    <w:rsid w:val="002542F2"/>
    <w:rsid w:val="00254CB6"/>
    <w:rsid w:val="00256ED7"/>
    <w:rsid w:val="002610D3"/>
    <w:rsid w:val="002617F6"/>
    <w:rsid w:val="00261808"/>
    <w:rsid w:val="00261CFF"/>
    <w:rsid w:val="00261D2F"/>
    <w:rsid w:val="00261ED1"/>
    <w:rsid w:val="00262449"/>
    <w:rsid w:val="00263547"/>
    <w:rsid w:val="0026395B"/>
    <w:rsid w:val="00265AFE"/>
    <w:rsid w:val="00266355"/>
    <w:rsid w:val="002670D4"/>
    <w:rsid w:val="00267390"/>
    <w:rsid w:val="00272E8E"/>
    <w:rsid w:val="00273001"/>
    <w:rsid w:val="00274040"/>
    <w:rsid w:val="00274E8C"/>
    <w:rsid w:val="00276D6E"/>
    <w:rsid w:val="002779F5"/>
    <w:rsid w:val="002800D0"/>
    <w:rsid w:val="00280359"/>
    <w:rsid w:val="00280394"/>
    <w:rsid w:val="0028111A"/>
    <w:rsid w:val="002823CE"/>
    <w:rsid w:val="00282723"/>
    <w:rsid w:val="00283423"/>
    <w:rsid w:val="00284DF9"/>
    <w:rsid w:val="00286AA9"/>
    <w:rsid w:val="00286B47"/>
    <w:rsid w:val="00287149"/>
    <w:rsid w:val="00287212"/>
    <w:rsid w:val="00287531"/>
    <w:rsid w:val="00290E7C"/>
    <w:rsid w:val="00290F80"/>
    <w:rsid w:val="0029123A"/>
    <w:rsid w:val="00291B01"/>
    <w:rsid w:val="00292CD9"/>
    <w:rsid w:val="00292E6F"/>
    <w:rsid w:val="00293D66"/>
    <w:rsid w:val="00294588"/>
    <w:rsid w:val="0029481A"/>
    <w:rsid w:val="00295D71"/>
    <w:rsid w:val="00295D99"/>
    <w:rsid w:val="002962B1"/>
    <w:rsid w:val="00296739"/>
    <w:rsid w:val="002A013F"/>
    <w:rsid w:val="002A0BE0"/>
    <w:rsid w:val="002A0CC8"/>
    <w:rsid w:val="002A1819"/>
    <w:rsid w:val="002A3570"/>
    <w:rsid w:val="002A3FB7"/>
    <w:rsid w:val="002A7268"/>
    <w:rsid w:val="002A7599"/>
    <w:rsid w:val="002A7DF0"/>
    <w:rsid w:val="002B203B"/>
    <w:rsid w:val="002B3B5D"/>
    <w:rsid w:val="002B5F86"/>
    <w:rsid w:val="002B7F7B"/>
    <w:rsid w:val="002C0679"/>
    <w:rsid w:val="002C2F2A"/>
    <w:rsid w:val="002C395F"/>
    <w:rsid w:val="002C4853"/>
    <w:rsid w:val="002C4A23"/>
    <w:rsid w:val="002C4EEF"/>
    <w:rsid w:val="002C65C8"/>
    <w:rsid w:val="002C702C"/>
    <w:rsid w:val="002C7DA7"/>
    <w:rsid w:val="002D0102"/>
    <w:rsid w:val="002D0B18"/>
    <w:rsid w:val="002D1DBC"/>
    <w:rsid w:val="002D3058"/>
    <w:rsid w:val="002D34E1"/>
    <w:rsid w:val="002D3527"/>
    <w:rsid w:val="002D588D"/>
    <w:rsid w:val="002D674E"/>
    <w:rsid w:val="002D6870"/>
    <w:rsid w:val="002D6CD1"/>
    <w:rsid w:val="002D6F61"/>
    <w:rsid w:val="002D7106"/>
    <w:rsid w:val="002D7505"/>
    <w:rsid w:val="002E05CE"/>
    <w:rsid w:val="002E075B"/>
    <w:rsid w:val="002E07B9"/>
    <w:rsid w:val="002E1108"/>
    <w:rsid w:val="002E1487"/>
    <w:rsid w:val="002E286E"/>
    <w:rsid w:val="002E2F25"/>
    <w:rsid w:val="002E44C5"/>
    <w:rsid w:val="002E572C"/>
    <w:rsid w:val="002E5BEB"/>
    <w:rsid w:val="002E5E7A"/>
    <w:rsid w:val="002E70F3"/>
    <w:rsid w:val="002F02B1"/>
    <w:rsid w:val="002F1429"/>
    <w:rsid w:val="002F1FA3"/>
    <w:rsid w:val="002F2007"/>
    <w:rsid w:val="002F25BD"/>
    <w:rsid w:val="002F36C6"/>
    <w:rsid w:val="002F3C9F"/>
    <w:rsid w:val="002F43BB"/>
    <w:rsid w:val="002F4699"/>
    <w:rsid w:val="002F4B13"/>
    <w:rsid w:val="002F52E5"/>
    <w:rsid w:val="002F708F"/>
    <w:rsid w:val="002F77BD"/>
    <w:rsid w:val="002F7E3E"/>
    <w:rsid w:val="002F7EB0"/>
    <w:rsid w:val="002F7FD5"/>
    <w:rsid w:val="003010C8"/>
    <w:rsid w:val="003010FE"/>
    <w:rsid w:val="00301523"/>
    <w:rsid w:val="00301C3B"/>
    <w:rsid w:val="00305053"/>
    <w:rsid w:val="00305917"/>
    <w:rsid w:val="003061A3"/>
    <w:rsid w:val="003072C3"/>
    <w:rsid w:val="003104C3"/>
    <w:rsid w:val="00311C45"/>
    <w:rsid w:val="00312FD0"/>
    <w:rsid w:val="003136CC"/>
    <w:rsid w:val="00313B3D"/>
    <w:rsid w:val="00313B5A"/>
    <w:rsid w:val="00313F43"/>
    <w:rsid w:val="0031402D"/>
    <w:rsid w:val="003144A9"/>
    <w:rsid w:val="00314799"/>
    <w:rsid w:val="00315C97"/>
    <w:rsid w:val="0031681A"/>
    <w:rsid w:val="003169EF"/>
    <w:rsid w:val="00320D55"/>
    <w:rsid w:val="00321082"/>
    <w:rsid w:val="00321395"/>
    <w:rsid w:val="00322315"/>
    <w:rsid w:val="0032283A"/>
    <w:rsid w:val="00322A2C"/>
    <w:rsid w:val="00322B6E"/>
    <w:rsid w:val="0032312F"/>
    <w:rsid w:val="003241A4"/>
    <w:rsid w:val="00324610"/>
    <w:rsid w:val="0032572D"/>
    <w:rsid w:val="00326897"/>
    <w:rsid w:val="00326B40"/>
    <w:rsid w:val="003306A3"/>
    <w:rsid w:val="00331311"/>
    <w:rsid w:val="00331612"/>
    <w:rsid w:val="00331860"/>
    <w:rsid w:val="003327C8"/>
    <w:rsid w:val="0033499E"/>
    <w:rsid w:val="00334D76"/>
    <w:rsid w:val="00341292"/>
    <w:rsid w:val="003422C3"/>
    <w:rsid w:val="003423AB"/>
    <w:rsid w:val="003428E3"/>
    <w:rsid w:val="00343C24"/>
    <w:rsid w:val="0034511D"/>
    <w:rsid w:val="003451C5"/>
    <w:rsid w:val="0034638F"/>
    <w:rsid w:val="003466D4"/>
    <w:rsid w:val="00347A38"/>
    <w:rsid w:val="00347FEB"/>
    <w:rsid w:val="0035049B"/>
    <w:rsid w:val="00350C2A"/>
    <w:rsid w:val="00351FE6"/>
    <w:rsid w:val="00360449"/>
    <w:rsid w:val="003608AC"/>
    <w:rsid w:val="00360AD3"/>
    <w:rsid w:val="00361F51"/>
    <w:rsid w:val="003620F2"/>
    <w:rsid w:val="0036325F"/>
    <w:rsid w:val="00363E5C"/>
    <w:rsid w:val="00363F87"/>
    <w:rsid w:val="00365163"/>
    <w:rsid w:val="00365C0D"/>
    <w:rsid w:val="0036662D"/>
    <w:rsid w:val="0037005B"/>
    <w:rsid w:val="0037051C"/>
    <w:rsid w:val="00370702"/>
    <w:rsid w:val="003711F8"/>
    <w:rsid w:val="00371DFF"/>
    <w:rsid w:val="00372F36"/>
    <w:rsid w:val="00373E21"/>
    <w:rsid w:val="00374323"/>
    <w:rsid w:val="0037449C"/>
    <w:rsid w:val="00374B91"/>
    <w:rsid w:val="00374BA7"/>
    <w:rsid w:val="00376720"/>
    <w:rsid w:val="003767DC"/>
    <w:rsid w:val="00376EA8"/>
    <w:rsid w:val="003774A3"/>
    <w:rsid w:val="003805CD"/>
    <w:rsid w:val="00380AB2"/>
    <w:rsid w:val="00380D41"/>
    <w:rsid w:val="00381A43"/>
    <w:rsid w:val="00381A66"/>
    <w:rsid w:val="00381B87"/>
    <w:rsid w:val="003822F7"/>
    <w:rsid w:val="003828ED"/>
    <w:rsid w:val="003839F4"/>
    <w:rsid w:val="00383E3E"/>
    <w:rsid w:val="00383E83"/>
    <w:rsid w:val="003840AD"/>
    <w:rsid w:val="0038499A"/>
    <w:rsid w:val="00385C57"/>
    <w:rsid w:val="00386D18"/>
    <w:rsid w:val="0039033A"/>
    <w:rsid w:val="0039250F"/>
    <w:rsid w:val="00392F71"/>
    <w:rsid w:val="0039368C"/>
    <w:rsid w:val="00395FD4"/>
    <w:rsid w:val="00397867"/>
    <w:rsid w:val="003A0766"/>
    <w:rsid w:val="003A0F1D"/>
    <w:rsid w:val="003A34DD"/>
    <w:rsid w:val="003A3707"/>
    <w:rsid w:val="003A40DC"/>
    <w:rsid w:val="003A4FC0"/>
    <w:rsid w:val="003A5019"/>
    <w:rsid w:val="003A6813"/>
    <w:rsid w:val="003A6BA1"/>
    <w:rsid w:val="003A6FA6"/>
    <w:rsid w:val="003A7C77"/>
    <w:rsid w:val="003B0C3D"/>
    <w:rsid w:val="003B0CBD"/>
    <w:rsid w:val="003B14CE"/>
    <w:rsid w:val="003B40E2"/>
    <w:rsid w:val="003B6616"/>
    <w:rsid w:val="003B6995"/>
    <w:rsid w:val="003B6D26"/>
    <w:rsid w:val="003C02B9"/>
    <w:rsid w:val="003C0613"/>
    <w:rsid w:val="003C06E1"/>
    <w:rsid w:val="003C0F76"/>
    <w:rsid w:val="003C254B"/>
    <w:rsid w:val="003C2E5D"/>
    <w:rsid w:val="003C2F25"/>
    <w:rsid w:val="003C3EC6"/>
    <w:rsid w:val="003C485F"/>
    <w:rsid w:val="003C5216"/>
    <w:rsid w:val="003C57B7"/>
    <w:rsid w:val="003C6C38"/>
    <w:rsid w:val="003C6F4E"/>
    <w:rsid w:val="003C7A22"/>
    <w:rsid w:val="003D17CC"/>
    <w:rsid w:val="003D43DF"/>
    <w:rsid w:val="003D4BB9"/>
    <w:rsid w:val="003D5F33"/>
    <w:rsid w:val="003D6A62"/>
    <w:rsid w:val="003D7DED"/>
    <w:rsid w:val="003E07C2"/>
    <w:rsid w:val="003E0AAA"/>
    <w:rsid w:val="003E0ED3"/>
    <w:rsid w:val="003E186B"/>
    <w:rsid w:val="003E1A12"/>
    <w:rsid w:val="003E1DA4"/>
    <w:rsid w:val="003E304E"/>
    <w:rsid w:val="003E3876"/>
    <w:rsid w:val="003E4078"/>
    <w:rsid w:val="003E4E35"/>
    <w:rsid w:val="003E5965"/>
    <w:rsid w:val="003E622F"/>
    <w:rsid w:val="003E7337"/>
    <w:rsid w:val="003F112E"/>
    <w:rsid w:val="003F1336"/>
    <w:rsid w:val="003F192C"/>
    <w:rsid w:val="003F1F33"/>
    <w:rsid w:val="003F3193"/>
    <w:rsid w:val="003F41C1"/>
    <w:rsid w:val="003F43F0"/>
    <w:rsid w:val="003F48FC"/>
    <w:rsid w:val="003F49EB"/>
    <w:rsid w:val="003F64CA"/>
    <w:rsid w:val="003F6727"/>
    <w:rsid w:val="003F6EC1"/>
    <w:rsid w:val="003F76CD"/>
    <w:rsid w:val="003F777D"/>
    <w:rsid w:val="00400149"/>
    <w:rsid w:val="00400268"/>
    <w:rsid w:val="00400359"/>
    <w:rsid w:val="004006BE"/>
    <w:rsid w:val="00400D66"/>
    <w:rsid w:val="00401453"/>
    <w:rsid w:val="00402283"/>
    <w:rsid w:val="00402F58"/>
    <w:rsid w:val="00403D16"/>
    <w:rsid w:val="004042BC"/>
    <w:rsid w:val="00404DD7"/>
    <w:rsid w:val="00405BAE"/>
    <w:rsid w:val="004060AD"/>
    <w:rsid w:val="00410A3E"/>
    <w:rsid w:val="00410E8D"/>
    <w:rsid w:val="004125DB"/>
    <w:rsid w:val="00413B1F"/>
    <w:rsid w:val="00413D57"/>
    <w:rsid w:val="00414339"/>
    <w:rsid w:val="0041583A"/>
    <w:rsid w:val="0041584E"/>
    <w:rsid w:val="004159EB"/>
    <w:rsid w:val="0041667A"/>
    <w:rsid w:val="00417689"/>
    <w:rsid w:val="0041798B"/>
    <w:rsid w:val="00417DA8"/>
    <w:rsid w:val="00421B25"/>
    <w:rsid w:val="00421B30"/>
    <w:rsid w:val="00422807"/>
    <w:rsid w:val="00422C5C"/>
    <w:rsid w:val="004238AB"/>
    <w:rsid w:val="004241A4"/>
    <w:rsid w:val="00424F9C"/>
    <w:rsid w:val="00425DD7"/>
    <w:rsid w:val="004267EB"/>
    <w:rsid w:val="004274D3"/>
    <w:rsid w:val="004275EA"/>
    <w:rsid w:val="00427CCE"/>
    <w:rsid w:val="00427CDE"/>
    <w:rsid w:val="00430721"/>
    <w:rsid w:val="00430F4E"/>
    <w:rsid w:val="0043121E"/>
    <w:rsid w:val="00432B52"/>
    <w:rsid w:val="00434B2C"/>
    <w:rsid w:val="004364F8"/>
    <w:rsid w:val="004372C1"/>
    <w:rsid w:val="00437F88"/>
    <w:rsid w:val="004408C5"/>
    <w:rsid w:val="00441198"/>
    <w:rsid w:val="00442A2E"/>
    <w:rsid w:val="00442E1A"/>
    <w:rsid w:val="00443230"/>
    <w:rsid w:val="00443F2D"/>
    <w:rsid w:val="0044516D"/>
    <w:rsid w:val="004453AF"/>
    <w:rsid w:val="00445A04"/>
    <w:rsid w:val="0044627B"/>
    <w:rsid w:val="00447813"/>
    <w:rsid w:val="0045107E"/>
    <w:rsid w:val="004519D5"/>
    <w:rsid w:val="00451A2E"/>
    <w:rsid w:val="004521E0"/>
    <w:rsid w:val="004527F7"/>
    <w:rsid w:val="004542A0"/>
    <w:rsid w:val="00454F2E"/>
    <w:rsid w:val="00456043"/>
    <w:rsid w:val="00456B04"/>
    <w:rsid w:val="00456D71"/>
    <w:rsid w:val="00456ED7"/>
    <w:rsid w:val="00456F86"/>
    <w:rsid w:val="00457216"/>
    <w:rsid w:val="0045721F"/>
    <w:rsid w:val="00457FA3"/>
    <w:rsid w:val="0046106E"/>
    <w:rsid w:val="004617C8"/>
    <w:rsid w:val="00462831"/>
    <w:rsid w:val="00463C86"/>
    <w:rsid w:val="004648E3"/>
    <w:rsid w:val="00464A86"/>
    <w:rsid w:val="00464DA0"/>
    <w:rsid w:val="004656FD"/>
    <w:rsid w:val="00465D7B"/>
    <w:rsid w:val="004662AE"/>
    <w:rsid w:val="00466ECF"/>
    <w:rsid w:val="00466FE2"/>
    <w:rsid w:val="00467A3A"/>
    <w:rsid w:val="00470317"/>
    <w:rsid w:val="00470911"/>
    <w:rsid w:val="00470C17"/>
    <w:rsid w:val="004711CB"/>
    <w:rsid w:val="004712FD"/>
    <w:rsid w:val="0047310F"/>
    <w:rsid w:val="004737CC"/>
    <w:rsid w:val="00474497"/>
    <w:rsid w:val="00474627"/>
    <w:rsid w:val="004749F9"/>
    <w:rsid w:val="00474CFA"/>
    <w:rsid w:val="00474F37"/>
    <w:rsid w:val="00476386"/>
    <w:rsid w:val="00476C5B"/>
    <w:rsid w:val="0047757F"/>
    <w:rsid w:val="00477F2F"/>
    <w:rsid w:val="0048096B"/>
    <w:rsid w:val="004819BB"/>
    <w:rsid w:val="00481C1B"/>
    <w:rsid w:val="004825EF"/>
    <w:rsid w:val="0048318E"/>
    <w:rsid w:val="004847A2"/>
    <w:rsid w:val="00484840"/>
    <w:rsid w:val="0048535B"/>
    <w:rsid w:val="004855D0"/>
    <w:rsid w:val="0048569B"/>
    <w:rsid w:val="00486C09"/>
    <w:rsid w:val="0048744F"/>
    <w:rsid w:val="00491A89"/>
    <w:rsid w:val="004932C6"/>
    <w:rsid w:val="0049396C"/>
    <w:rsid w:val="0049429C"/>
    <w:rsid w:val="004975EC"/>
    <w:rsid w:val="004975F5"/>
    <w:rsid w:val="004A088D"/>
    <w:rsid w:val="004A1729"/>
    <w:rsid w:val="004A243E"/>
    <w:rsid w:val="004A2AAE"/>
    <w:rsid w:val="004A3AE1"/>
    <w:rsid w:val="004A44CC"/>
    <w:rsid w:val="004A4C43"/>
    <w:rsid w:val="004A57B5"/>
    <w:rsid w:val="004A5E41"/>
    <w:rsid w:val="004A640C"/>
    <w:rsid w:val="004B089C"/>
    <w:rsid w:val="004B0974"/>
    <w:rsid w:val="004B0B8C"/>
    <w:rsid w:val="004B0D7F"/>
    <w:rsid w:val="004B11D5"/>
    <w:rsid w:val="004B1F0A"/>
    <w:rsid w:val="004B28C8"/>
    <w:rsid w:val="004B63C9"/>
    <w:rsid w:val="004B6D89"/>
    <w:rsid w:val="004B7787"/>
    <w:rsid w:val="004B7941"/>
    <w:rsid w:val="004B7B84"/>
    <w:rsid w:val="004B7F27"/>
    <w:rsid w:val="004C12BB"/>
    <w:rsid w:val="004C1522"/>
    <w:rsid w:val="004C1EC8"/>
    <w:rsid w:val="004C2AC5"/>
    <w:rsid w:val="004C3271"/>
    <w:rsid w:val="004C44A6"/>
    <w:rsid w:val="004C5142"/>
    <w:rsid w:val="004C5A63"/>
    <w:rsid w:val="004C64B0"/>
    <w:rsid w:val="004D0B1B"/>
    <w:rsid w:val="004D0E83"/>
    <w:rsid w:val="004D266E"/>
    <w:rsid w:val="004D4551"/>
    <w:rsid w:val="004D5FDB"/>
    <w:rsid w:val="004D60B6"/>
    <w:rsid w:val="004D7798"/>
    <w:rsid w:val="004D7B54"/>
    <w:rsid w:val="004E1908"/>
    <w:rsid w:val="004E3055"/>
    <w:rsid w:val="004E36EA"/>
    <w:rsid w:val="004E3BC2"/>
    <w:rsid w:val="004E46F5"/>
    <w:rsid w:val="004E6EA4"/>
    <w:rsid w:val="004E7088"/>
    <w:rsid w:val="004F0C16"/>
    <w:rsid w:val="004F1A13"/>
    <w:rsid w:val="004F290F"/>
    <w:rsid w:val="004F2991"/>
    <w:rsid w:val="004F3A79"/>
    <w:rsid w:val="004F45A6"/>
    <w:rsid w:val="004F6E28"/>
    <w:rsid w:val="004F7824"/>
    <w:rsid w:val="004F78FD"/>
    <w:rsid w:val="004F7D82"/>
    <w:rsid w:val="0050037A"/>
    <w:rsid w:val="00502590"/>
    <w:rsid w:val="005027CC"/>
    <w:rsid w:val="0050325A"/>
    <w:rsid w:val="00503B89"/>
    <w:rsid w:val="0050546E"/>
    <w:rsid w:val="00507BF3"/>
    <w:rsid w:val="00510C8E"/>
    <w:rsid w:val="005146A0"/>
    <w:rsid w:val="00515AD8"/>
    <w:rsid w:val="00516071"/>
    <w:rsid w:val="0051608C"/>
    <w:rsid w:val="0051660A"/>
    <w:rsid w:val="00516E97"/>
    <w:rsid w:val="00517153"/>
    <w:rsid w:val="00517856"/>
    <w:rsid w:val="00520EF8"/>
    <w:rsid w:val="00521689"/>
    <w:rsid w:val="0052458E"/>
    <w:rsid w:val="005258D8"/>
    <w:rsid w:val="00525B04"/>
    <w:rsid w:val="00526656"/>
    <w:rsid w:val="005267BB"/>
    <w:rsid w:val="00526E7E"/>
    <w:rsid w:val="005270DD"/>
    <w:rsid w:val="00530E63"/>
    <w:rsid w:val="0053362C"/>
    <w:rsid w:val="005336B9"/>
    <w:rsid w:val="00534033"/>
    <w:rsid w:val="00534700"/>
    <w:rsid w:val="00534B28"/>
    <w:rsid w:val="00534D90"/>
    <w:rsid w:val="00536D3E"/>
    <w:rsid w:val="005403E7"/>
    <w:rsid w:val="00540ED4"/>
    <w:rsid w:val="00542159"/>
    <w:rsid w:val="005422B6"/>
    <w:rsid w:val="00542C8D"/>
    <w:rsid w:val="005430F3"/>
    <w:rsid w:val="00545C69"/>
    <w:rsid w:val="005479AD"/>
    <w:rsid w:val="0055109F"/>
    <w:rsid w:val="00551695"/>
    <w:rsid w:val="005517DF"/>
    <w:rsid w:val="00552F9F"/>
    <w:rsid w:val="00554FD5"/>
    <w:rsid w:val="00555E16"/>
    <w:rsid w:val="005561E1"/>
    <w:rsid w:val="00557E12"/>
    <w:rsid w:val="00557FD5"/>
    <w:rsid w:val="00560CA8"/>
    <w:rsid w:val="00560DF7"/>
    <w:rsid w:val="00561859"/>
    <w:rsid w:val="00561BFB"/>
    <w:rsid w:val="00561C2C"/>
    <w:rsid w:val="00562661"/>
    <w:rsid w:val="00562FAC"/>
    <w:rsid w:val="005656FF"/>
    <w:rsid w:val="00565E6D"/>
    <w:rsid w:val="005661FF"/>
    <w:rsid w:val="005679B9"/>
    <w:rsid w:val="005711C3"/>
    <w:rsid w:val="00572922"/>
    <w:rsid w:val="00573D6E"/>
    <w:rsid w:val="00574C5C"/>
    <w:rsid w:val="005760B5"/>
    <w:rsid w:val="00580110"/>
    <w:rsid w:val="005808E7"/>
    <w:rsid w:val="00580C6F"/>
    <w:rsid w:val="00581285"/>
    <w:rsid w:val="00583086"/>
    <w:rsid w:val="00583433"/>
    <w:rsid w:val="00583991"/>
    <w:rsid w:val="00583A1C"/>
    <w:rsid w:val="00583A6A"/>
    <w:rsid w:val="00583E1F"/>
    <w:rsid w:val="00584BB3"/>
    <w:rsid w:val="00586C39"/>
    <w:rsid w:val="00587AF9"/>
    <w:rsid w:val="005914EC"/>
    <w:rsid w:val="00592ABB"/>
    <w:rsid w:val="00592ACA"/>
    <w:rsid w:val="00593AE8"/>
    <w:rsid w:val="005942ED"/>
    <w:rsid w:val="00595D2E"/>
    <w:rsid w:val="00596CFD"/>
    <w:rsid w:val="0059760B"/>
    <w:rsid w:val="00597F58"/>
    <w:rsid w:val="005A0509"/>
    <w:rsid w:val="005A15FA"/>
    <w:rsid w:val="005A2B6E"/>
    <w:rsid w:val="005A2C1E"/>
    <w:rsid w:val="005A5D3E"/>
    <w:rsid w:val="005A6120"/>
    <w:rsid w:val="005A630E"/>
    <w:rsid w:val="005A6529"/>
    <w:rsid w:val="005B04F4"/>
    <w:rsid w:val="005B0802"/>
    <w:rsid w:val="005B0BA0"/>
    <w:rsid w:val="005B1BC1"/>
    <w:rsid w:val="005B1E47"/>
    <w:rsid w:val="005B2A73"/>
    <w:rsid w:val="005B2BEE"/>
    <w:rsid w:val="005B4607"/>
    <w:rsid w:val="005B5AF2"/>
    <w:rsid w:val="005B5D5E"/>
    <w:rsid w:val="005C2633"/>
    <w:rsid w:val="005C5BE3"/>
    <w:rsid w:val="005C61EB"/>
    <w:rsid w:val="005C6BF1"/>
    <w:rsid w:val="005C77A8"/>
    <w:rsid w:val="005D080E"/>
    <w:rsid w:val="005D152B"/>
    <w:rsid w:val="005D19CE"/>
    <w:rsid w:val="005D2A26"/>
    <w:rsid w:val="005D2BCB"/>
    <w:rsid w:val="005D38E3"/>
    <w:rsid w:val="005D4A0B"/>
    <w:rsid w:val="005D554C"/>
    <w:rsid w:val="005D5B70"/>
    <w:rsid w:val="005D6411"/>
    <w:rsid w:val="005D7706"/>
    <w:rsid w:val="005E03B2"/>
    <w:rsid w:val="005E1CC6"/>
    <w:rsid w:val="005E2205"/>
    <w:rsid w:val="005E46FB"/>
    <w:rsid w:val="005E4C21"/>
    <w:rsid w:val="005E51B3"/>
    <w:rsid w:val="005E5873"/>
    <w:rsid w:val="005E5CE2"/>
    <w:rsid w:val="005E6DA5"/>
    <w:rsid w:val="005E70B6"/>
    <w:rsid w:val="005E7CDB"/>
    <w:rsid w:val="005F0250"/>
    <w:rsid w:val="005F1949"/>
    <w:rsid w:val="005F2E2A"/>
    <w:rsid w:val="005F2F13"/>
    <w:rsid w:val="005F351C"/>
    <w:rsid w:val="005F3B86"/>
    <w:rsid w:val="005F741F"/>
    <w:rsid w:val="006006C1"/>
    <w:rsid w:val="00601248"/>
    <w:rsid w:val="00602A41"/>
    <w:rsid w:val="00602FF5"/>
    <w:rsid w:val="00603144"/>
    <w:rsid w:val="006033F6"/>
    <w:rsid w:val="006043A2"/>
    <w:rsid w:val="00605D99"/>
    <w:rsid w:val="00606177"/>
    <w:rsid w:val="00606F36"/>
    <w:rsid w:val="00607C63"/>
    <w:rsid w:val="006101B6"/>
    <w:rsid w:val="00610712"/>
    <w:rsid w:val="006118E1"/>
    <w:rsid w:val="00613F00"/>
    <w:rsid w:val="00614725"/>
    <w:rsid w:val="0061651D"/>
    <w:rsid w:val="006208C1"/>
    <w:rsid w:val="006219BA"/>
    <w:rsid w:val="00621F0A"/>
    <w:rsid w:val="006223E7"/>
    <w:rsid w:val="0062252F"/>
    <w:rsid w:val="00625E94"/>
    <w:rsid w:val="00626009"/>
    <w:rsid w:val="00626694"/>
    <w:rsid w:val="006273D4"/>
    <w:rsid w:val="006275B6"/>
    <w:rsid w:val="00630608"/>
    <w:rsid w:val="00631E54"/>
    <w:rsid w:val="00634448"/>
    <w:rsid w:val="00635049"/>
    <w:rsid w:val="00635BA9"/>
    <w:rsid w:val="0064005B"/>
    <w:rsid w:val="00640345"/>
    <w:rsid w:val="00641702"/>
    <w:rsid w:val="0064318B"/>
    <w:rsid w:val="0064484F"/>
    <w:rsid w:val="006449CF"/>
    <w:rsid w:val="00644A68"/>
    <w:rsid w:val="006452B5"/>
    <w:rsid w:val="006456E4"/>
    <w:rsid w:val="00645C08"/>
    <w:rsid w:val="00646A59"/>
    <w:rsid w:val="00646BD5"/>
    <w:rsid w:val="00646FA9"/>
    <w:rsid w:val="00650DF7"/>
    <w:rsid w:val="006525F7"/>
    <w:rsid w:val="00653C49"/>
    <w:rsid w:val="006565B4"/>
    <w:rsid w:val="0065712D"/>
    <w:rsid w:val="00661005"/>
    <w:rsid w:val="00662AAA"/>
    <w:rsid w:val="006639F3"/>
    <w:rsid w:val="0066588F"/>
    <w:rsid w:val="006663C5"/>
    <w:rsid w:val="006663C9"/>
    <w:rsid w:val="00666C3D"/>
    <w:rsid w:val="00667FDA"/>
    <w:rsid w:val="0067221C"/>
    <w:rsid w:val="0067330E"/>
    <w:rsid w:val="00674C82"/>
    <w:rsid w:val="00675622"/>
    <w:rsid w:val="00675EE8"/>
    <w:rsid w:val="00680679"/>
    <w:rsid w:val="00682569"/>
    <w:rsid w:val="006826C6"/>
    <w:rsid w:val="0068284F"/>
    <w:rsid w:val="006828E0"/>
    <w:rsid w:val="00683927"/>
    <w:rsid w:val="006855A2"/>
    <w:rsid w:val="00687B02"/>
    <w:rsid w:val="00690816"/>
    <w:rsid w:val="00690F38"/>
    <w:rsid w:val="00691538"/>
    <w:rsid w:val="00691878"/>
    <w:rsid w:val="006926B7"/>
    <w:rsid w:val="00693901"/>
    <w:rsid w:val="00693EF3"/>
    <w:rsid w:val="0069407A"/>
    <w:rsid w:val="0069523B"/>
    <w:rsid w:val="00695AC6"/>
    <w:rsid w:val="00696A8B"/>
    <w:rsid w:val="0069741F"/>
    <w:rsid w:val="00697F36"/>
    <w:rsid w:val="006A0CFA"/>
    <w:rsid w:val="006A1F4B"/>
    <w:rsid w:val="006A31ED"/>
    <w:rsid w:val="006A4B13"/>
    <w:rsid w:val="006A5415"/>
    <w:rsid w:val="006A68FA"/>
    <w:rsid w:val="006B0194"/>
    <w:rsid w:val="006B0A0A"/>
    <w:rsid w:val="006B129D"/>
    <w:rsid w:val="006B18A8"/>
    <w:rsid w:val="006B2855"/>
    <w:rsid w:val="006B33BD"/>
    <w:rsid w:val="006B3809"/>
    <w:rsid w:val="006B4898"/>
    <w:rsid w:val="006B4A50"/>
    <w:rsid w:val="006B51B5"/>
    <w:rsid w:val="006B5CE3"/>
    <w:rsid w:val="006B5D8F"/>
    <w:rsid w:val="006B6153"/>
    <w:rsid w:val="006B6DA4"/>
    <w:rsid w:val="006B73A3"/>
    <w:rsid w:val="006C04A4"/>
    <w:rsid w:val="006C05CC"/>
    <w:rsid w:val="006C0622"/>
    <w:rsid w:val="006C0A83"/>
    <w:rsid w:val="006C0B24"/>
    <w:rsid w:val="006C0E4B"/>
    <w:rsid w:val="006C15D1"/>
    <w:rsid w:val="006C1D75"/>
    <w:rsid w:val="006C3ABA"/>
    <w:rsid w:val="006C55F4"/>
    <w:rsid w:val="006C5BE5"/>
    <w:rsid w:val="006C61F9"/>
    <w:rsid w:val="006C6E25"/>
    <w:rsid w:val="006C7594"/>
    <w:rsid w:val="006C7695"/>
    <w:rsid w:val="006C76E3"/>
    <w:rsid w:val="006C7C47"/>
    <w:rsid w:val="006C7E6A"/>
    <w:rsid w:val="006D0127"/>
    <w:rsid w:val="006D06F4"/>
    <w:rsid w:val="006D1113"/>
    <w:rsid w:val="006D18C2"/>
    <w:rsid w:val="006D274A"/>
    <w:rsid w:val="006D3E85"/>
    <w:rsid w:val="006D4C85"/>
    <w:rsid w:val="006D4F2C"/>
    <w:rsid w:val="006D60B3"/>
    <w:rsid w:val="006D6FC1"/>
    <w:rsid w:val="006E06AA"/>
    <w:rsid w:val="006E0AFC"/>
    <w:rsid w:val="006E1AB1"/>
    <w:rsid w:val="006E2405"/>
    <w:rsid w:val="006E398B"/>
    <w:rsid w:val="006E3CB8"/>
    <w:rsid w:val="006E3CDC"/>
    <w:rsid w:val="006E4774"/>
    <w:rsid w:val="006E4A34"/>
    <w:rsid w:val="006E5422"/>
    <w:rsid w:val="006E6CA2"/>
    <w:rsid w:val="006F0A54"/>
    <w:rsid w:val="006F0DC9"/>
    <w:rsid w:val="006F1BCC"/>
    <w:rsid w:val="006F2522"/>
    <w:rsid w:val="006F4D09"/>
    <w:rsid w:val="006F5163"/>
    <w:rsid w:val="006F51DE"/>
    <w:rsid w:val="006F6E54"/>
    <w:rsid w:val="006F6EB7"/>
    <w:rsid w:val="006F756B"/>
    <w:rsid w:val="00700AF6"/>
    <w:rsid w:val="00700DAC"/>
    <w:rsid w:val="007031EF"/>
    <w:rsid w:val="00703842"/>
    <w:rsid w:val="00703F40"/>
    <w:rsid w:val="00704537"/>
    <w:rsid w:val="00705249"/>
    <w:rsid w:val="0070576E"/>
    <w:rsid w:val="00705DA4"/>
    <w:rsid w:val="0070634E"/>
    <w:rsid w:val="00706819"/>
    <w:rsid w:val="007071A2"/>
    <w:rsid w:val="007072C3"/>
    <w:rsid w:val="00707C5B"/>
    <w:rsid w:val="007126F3"/>
    <w:rsid w:val="0071279E"/>
    <w:rsid w:val="00713801"/>
    <w:rsid w:val="0071434F"/>
    <w:rsid w:val="00714389"/>
    <w:rsid w:val="00715019"/>
    <w:rsid w:val="0071556A"/>
    <w:rsid w:val="00715A72"/>
    <w:rsid w:val="00715CCB"/>
    <w:rsid w:val="00715DF8"/>
    <w:rsid w:val="00717277"/>
    <w:rsid w:val="0071746C"/>
    <w:rsid w:val="00717798"/>
    <w:rsid w:val="007177F4"/>
    <w:rsid w:val="00720616"/>
    <w:rsid w:val="00720C8A"/>
    <w:rsid w:val="00720CE2"/>
    <w:rsid w:val="00720E84"/>
    <w:rsid w:val="007236C0"/>
    <w:rsid w:val="00724DFE"/>
    <w:rsid w:val="0072648F"/>
    <w:rsid w:val="00726FFB"/>
    <w:rsid w:val="00727D01"/>
    <w:rsid w:val="007300DC"/>
    <w:rsid w:val="00730345"/>
    <w:rsid w:val="007305F1"/>
    <w:rsid w:val="00730752"/>
    <w:rsid w:val="00730C4C"/>
    <w:rsid w:val="00731665"/>
    <w:rsid w:val="0073299B"/>
    <w:rsid w:val="007362F6"/>
    <w:rsid w:val="007371E8"/>
    <w:rsid w:val="00737327"/>
    <w:rsid w:val="007402EF"/>
    <w:rsid w:val="0074076A"/>
    <w:rsid w:val="00740B67"/>
    <w:rsid w:val="0074486C"/>
    <w:rsid w:val="007452F4"/>
    <w:rsid w:val="00745654"/>
    <w:rsid w:val="00745D4B"/>
    <w:rsid w:val="00745F9F"/>
    <w:rsid w:val="00746244"/>
    <w:rsid w:val="0074640F"/>
    <w:rsid w:val="00747C0E"/>
    <w:rsid w:val="0075004C"/>
    <w:rsid w:val="00752037"/>
    <w:rsid w:val="00752308"/>
    <w:rsid w:val="00753340"/>
    <w:rsid w:val="00754837"/>
    <w:rsid w:val="007567C5"/>
    <w:rsid w:val="00756CCB"/>
    <w:rsid w:val="00756D22"/>
    <w:rsid w:val="0075759F"/>
    <w:rsid w:val="007600A1"/>
    <w:rsid w:val="007605A7"/>
    <w:rsid w:val="00761323"/>
    <w:rsid w:val="00761748"/>
    <w:rsid w:val="00761FA9"/>
    <w:rsid w:val="007621ED"/>
    <w:rsid w:val="00762430"/>
    <w:rsid w:val="0076277C"/>
    <w:rsid w:val="007639F9"/>
    <w:rsid w:val="007642D3"/>
    <w:rsid w:val="00764455"/>
    <w:rsid w:val="00764A79"/>
    <w:rsid w:val="00764BB6"/>
    <w:rsid w:val="007656C7"/>
    <w:rsid w:val="0076717D"/>
    <w:rsid w:val="007673DA"/>
    <w:rsid w:val="0077035D"/>
    <w:rsid w:val="007703ED"/>
    <w:rsid w:val="00772EB0"/>
    <w:rsid w:val="007739B2"/>
    <w:rsid w:val="0077470D"/>
    <w:rsid w:val="0077625C"/>
    <w:rsid w:val="0077748A"/>
    <w:rsid w:val="0078236A"/>
    <w:rsid w:val="00783E7F"/>
    <w:rsid w:val="00784244"/>
    <w:rsid w:val="0078628F"/>
    <w:rsid w:val="00786F65"/>
    <w:rsid w:val="00787D3D"/>
    <w:rsid w:val="00792923"/>
    <w:rsid w:val="007929EB"/>
    <w:rsid w:val="00792D6B"/>
    <w:rsid w:val="007937D2"/>
    <w:rsid w:val="007940DC"/>
    <w:rsid w:val="0079427E"/>
    <w:rsid w:val="007949C2"/>
    <w:rsid w:val="00794DBD"/>
    <w:rsid w:val="007957AA"/>
    <w:rsid w:val="00795F45"/>
    <w:rsid w:val="00797763"/>
    <w:rsid w:val="00797ECD"/>
    <w:rsid w:val="007A01AD"/>
    <w:rsid w:val="007A0367"/>
    <w:rsid w:val="007A2491"/>
    <w:rsid w:val="007A2EE0"/>
    <w:rsid w:val="007A4094"/>
    <w:rsid w:val="007A4A82"/>
    <w:rsid w:val="007A544C"/>
    <w:rsid w:val="007A586A"/>
    <w:rsid w:val="007A69A6"/>
    <w:rsid w:val="007A70C8"/>
    <w:rsid w:val="007B07B1"/>
    <w:rsid w:val="007B2053"/>
    <w:rsid w:val="007B4408"/>
    <w:rsid w:val="007B46DF"/>
    <w:rsid w:val="007B4E49"/>
    <w:rsid w:val="007B4F8C"/>
    <w:rsid w:val="007B6FFF"/>
    <w:rsid w:val="007B780B"/>
    <w:rsid w:val="007B79E9"/>
    <w:rsid w:val="007C07BD"/>
    <w:rsid w:val="007C0AA6"/>
    <w:rsid w:val="007C101A"/>
    <w:rsid w:val="007C1B22"/>
    <w:rsid w:val="007C3190"/>
    <w:rsid w:val="007C33E9"/>
    <w:rsid w:val="007C5594"/>
    <w:rsid w:val="007C5E4F"/>
    <w:rsid w:val="007C5F5C"/>
    <w:rsid w:val="007C7E6B"/>
    <w:rsid w:val="007C7F65"/>
    <w:rsid w:val="007D00DA"/>
    <w:rsid w:val="007D0ECB"/>
    <w:rsid w:val="007D1468"/>
    <w:rsid w:val="007D2075"/>
    <w:rsid w:val="007D22FC"/>
    <w:rsid w:val="007D55CF"/>
    <w:rsid w:val="007D7BE7"/>
    <w:rsid w:val="007E175E"/>
    <w:rsid w:val="007E191E"/>
    <w:rsid w:val="007E25C4"/>
    <w:rsid w:val="007E2A19"/>
    <w:rsid w:val="007E472B"/>
    <w:rsid w:val="007E51B8"/>
    <w:rsid w:val="007E53BC"/>
    <w:rsid w:val="007E78C6"/>
    <w:rsid w:val="007E7C3C"/>
    <w:rsid w:val="007E7F7C"/>
    <w:rsid w:val="007F096D"/>
    <w:rsid w:val="007F1A95"/>
    <w:rsid w:val="007F2572"/>
    <w:rsid w:val="007F2F08"/>
    <w:rsid w:val="007F3357"/>
    <w:rsid w:val="007F38F9"/>
    <w:rsid w:val="007F523D"/>
    <w:rsid w:val="007F5BF7"/>
    <w:rsid w:val="007F6922"/>
    <w:rsid w:val="007F6B1A"/>
    <w:rsid w:val="007F78A6"/>
    <w:rsid w:val="007F7C32"/>
    <w:rsid w:val="007F7E26"/>
    <w:rsid w:val="00801D27"/>
    <w:rsid w:val="00803C55"/>
    <w:rsid w:val="00803D0A"/>
    <w:rsid w:val="00804A82"/>
    <w:rsid w:val="00806FE6"/>
    <w:rsid w:val="008102E4"/>
    <w:rsid w:val="00810BB9"/>
    <w:rsid w:val="00810FA3"/>
    <w:rsid w:val="00812248"/>
    <w:rsid w:val="008123E8"/>
    <w:rsid w:val="00812423"/>
    <w:rsid w:val="008128F3"/>
    <w:rsid w:val="00812B15"/>
    <w:rsid w:val="00812B72"/>
    <w:rsid w:val="00812E09"/>
    <w:rsid w:val="00813E53"/>
    <w:rsid w:val="00813E70"/>
    <w:rsid w:val="00815437"/>
    <w:rsid w:val="00815E8C"/>
    <w:rsid w:val="00816005"/>
    <w:rsid w:val="00816364"/>
    <w:rsid w:val="008163F8"/>
    <w:rsid w:val="0081645E"/>
    <w:rsid w:val="00816B15"/>
    <w:rsid w:val="00816E4B"/>
    <w:rsid w:val="00816EFC"/>
    <w:rsid w:val="00820D7C"/>
    <w:rsid w:val="008210FA"/>
    <w:rsid w:val="00825032"/>
    <w:rsid w:val="008266FB"/>
    <w:rsid w:val="008271D8"/>
    <w:rsid w:val="00827316"/>
    <w:rsid w:val="00830081"/>
    <w:rsid w:val="00830648"/>
    <w:rsid w:val="0083302E"/>
    <w:rsid w:val="00833AFE"/>
    <w:rsid w:val="008355FF"/>
    <w:rsid w:val="00835F30"/>
    <w:rsid w:val="0083787E"/>
    <w:rsid w:val="00840852"/>
    <w:rsid w:val="00842EA8"/>
    <w:rsid w:val="00844563"/>
    <w:rsid w:val="00844D8F"/>
    <w:rsid w:val="00846278"/>
    <w:rsid w:val="0084650F"/>
    <w:rsid w:val="00846AD7"/>
    <w:rsid w:val="00846EBB"/>
    <w:rsid w:val="0084768F"/>
    <w:rsid w:val="008509D8"/>
    <w:rsid w:val="00850BE5"/>
    <w:rsid w:val="00853BEB"/>
    <w:rsid w:val="00853E0C"/>
    <w:rsid w:val="0085567D"/>
    <w:rsid w:val="00855859"/>
    <w:rsid w:val="0085688B"/>
    <w:rsid w:val="00857074"/>
    <w:rsid w:val="00857352"/>
    <w:rsid w:val="00860C33"/>
    <w:rsid w:val="00861A85"/>
    <w:rsid w:val="0086405F"/>
    <w:rsid w:val="00864149"/>
    <w:rsid w:val="00864E3C"/>
    <w:rsid w:val="00865762"/>
    <w:rsid w:val="00865AD1"/>
    <w:rsid w:val="00865C6E"/>
    <w:rsid w:val="00865F54"/>
    <w:rsid w:val="008663C9"/>
    <w:rsid w:val="008676C1"/>
    <w:rsid w:val="00867CDF"/>
    <w:rsid w:val="00867D95"/>
    <w:rsid w:val="00870E7D"/>
    <w:rsid w:val="008716F7"/>
    <w:rsid w:val="008720DA"/>
    <w:rsid w:val="008737BA"/>
    <w:rsid w:val="00875FC2"/>
    <w:rsid w:val="0087620E"/>
    <w:rsid w:val="00881FF6"/>
    <w:rsid w:val="00884A87"/>
    <w:rsid w:val="00885228"/>
    <w:rsid w:val="008868F2"/>
    <w:rsid w:val="0088702B"/>
    <w:rsid w:val="008874BD"/>
    <w:rsid w:val="00891972"/>
    <w:rsid w:val="008922D1"/>
    <w:rsid w:val="0089249C"/>
    <w:rsid w:val="008A0DE4"/>
    <w:rsid w:val="008A1AF5"/>
    <w:rsid w:val="008A2702"/>
    <w:rsid w:val="008A2D41"/>
    <w:rsid w:val="008A3F5D"/>
    <w:rsid w:val="008A457B"/>
    <w:rsid w:val="008A45A2"/>
    <w:rsid w:val="008A5AEA"/>
    <w:rsid w:val="008A5ED6"/>
    <w:rsid w:val="008A5FF5"/>
    <w:rsid w:val="008B0BA5"/>
    <w:rsid w:val="008B13A8"/>
    <w:rsid w:val="008B1D8E"/>
    <w:rsid w:val="008B39C2"/>
    <w:rsid w:val="008B44A6"/>
    <w:rsid w:val="008B5552"/>
    <w:rsid w:val="008B5A33"/>
    <w:rsid w:val="008B60E6"/>
    <w:rsid w:val="008B62FA"/>
    <w:rsid w:val="008B682A"/>
    <w:rsid w:val="008B702F"/>
    <w:rsid w:val="008B7698"/>
    <w:rsid w:val="008C1440"/>
    <w:rsid w:val="008C5932"/>
    <w:rsid w:val="008C5EAC"/>
    <w:rsid w:val="008C6806"/>
    <w:rsid w:val="008C7514"/>
    <w:rsid w:val="008C777D"/>
    <w:rsid w:val="008D06B9"/>
    <w:rsid w:val="008D08C0"/>
    <w:rsid w:val="008D0C31"/>
    <w:rsid w:val="008D153B"/>
    <w:rsid w:val="008D1B4B"/>
    <w:rsid w:val="008D4645"/>
    <w:rsid w:val="008D60D1"/>
    <w:rsid w:val="008D6982"/>
    <w:rsid w:val="008D6AAA"/>
    <w:rsid w:val="008D74A9"/>
    <w:rsid w:val="008D76DA"/>
    <w:rsid w:val="008D7B64"/>
    <w:rsid w:val="008E0B91"/>
    <w:rsid w:val="008E0BBD"/>
    <w:rsid w:val="008E2428"/>
    <w:rsid w:val="008E33F0"/>
    <w:rsid w:val="008E3D87"/>
    <w:rsid w:val="008E466D"/>
    <w:rsid w:val="008E4E73"/>
    <w:rsid w:val="008E5A3D"/>
    <w:rsid w:val="008E5AEF"/>
    <w:rsid w:val="008E6977"/>
    <w:rsid w:val="008E6AA1"/>
    <w:rsid w:val="008E7930"/>
    <w:rsid w:val="008F0168"/>
    <w:rsid w:val="008F02BB"/>
    <w:rsid w:val="008F090B"/>
    <w:rsid w:val="008F10F5"/>
    <w:rsid w:val="008F149D"/>
    <w:rsid w:val="008F1666"/>
    <w:rsid w:val="008F1CF9"/>
    <w:rsid w:val="008F23D1"/>
    <w:rsid w:val="008F2887"/>
    <w:rsid w:val="008F3A67"/>
    <w:rsid w:val="008F5806"/>
    <w:rsid w:val="008F5C73"/>
    <w:rsid w:val="008F5EA7"/>
    <w:rsid w:val="008F6BC6"/>
    <w:rsid w:val="008F6FCE"/>
    <w:rsid w:val="008F7868"/>
    <w:rsid w:val="008F7E23"/>
    <w:rsid w:val="009003CB"/>
    <w:rsid w:val="009013C0"/>
    <w:rsid w:val="00901D15"/>
    <w:rsid w:val="00901F5A"/>
    <w:rsid w:val="00902B21"/>
    <w:rsid w:val="00903B2A"/>
    <w:rsid w:val="0090481B"/>
    <w:rsid w:val="00905AA8"/>
    <w:rsid w:val="00906DC1"/>
    <w:rsid w:val="009072AB"/>
    <w:rsid w:val="00907929"/>
    <w:rsid w:val="00910357"/>
    <w:rsid w:val="00910803"/>
    <w:rsid w:val="0091126B"/>
    <w:rsid w:val="00912638"/>
    <w:rsid w:val="00912E9E"/>
    <w:rsid w:val="00914B50"/>
    <w:rsid w:val="00915C80"/>
    <w:rsid w:val="00916384"/>
    <w:rsid w:val="00917497"/>
    <w:rsid w:val="00917916"/>
    <w:rsid w:val="0092437B"/>
    <w:rsid w:val="009247AA"/>
    <w:rsid w:val="0092488A"/>
    <w:rsid w:val="00926435"/>
    <w:rsid w:val="0092794B"/>
    <w:rsid w:val="0093075E"/>
    <w:rsid w:val="00930A3B"/>
    <w:rsid w:val="00936089"/>
    <w:rsid w:val="009363A3"/>
    <w:rsid w:val="00937010"/>
    <w:rsid w:val="00941A7E"/>
    <w:rsid w:val="00941A99"/>
    <w:rsid w:val="00942646"/>
    <w:rsid w:val="00942E48"/>
    <w:rsid w:val="00943ABB"/>
    <w:rsid w:val="00944D76"/>
    <w:rsid w:val="00944F3A"/>
    <w:rsid w:val="00945181"/>
    <w:rsid w:val="00945B23"/>
    <w:rsid w:val="00947739"/>
    <w:rsid w:val="00951129"/>
    <w:rsid w:val="009514EF"/>
    <w:rsid w:val="0095179B"/>
    <w:rsid w:val="00951912"/>
    <w:rsid w:val="00951F4B"/>
    <w:rsid w:val="00952325"/>
    <w:rsid w:val="009525ED"/>
    <w:rsid w:val="00952919"/>
    <w:rsid w:val="009542D3"/>
    <w:rsid w:val="00954BC1"/>
    <w:rsid w:val="00954FCD"/>
    <w:rsid w:val="009551BF"/>
    <w:rsid w:val="009554FA"/>
    <w:rsid w:val="00955AB2"/>
    <w:rsid w:val="0095601F"/>
    <w:rsid w:val="009566F6"/>
    <w:rsid w:val="009574BF"/>
    <w:rsid w:val="00961E56"/>
    <w:rsid w:val="00962A56"/>
    <w:rsid w:val="00962B86"/>
    <w:rsid w:val="00962EAE"/>
    <w:rsid w:val="00963979"/>
    <w:rsid w:val="0096411A"/>
    <w:rsid w:val="0096438F"/>
    <w:rsid w:val="009644A9"/>
    <w:rsid w:val="00964B51"/>
    <w:rsid w:val="00964E13"/>
    <w:rsid w:val="00965278"/>
    <w:rsid w:val="00965686"/>
    <w:rsid w:val="009672E3"/>
    <w:rsid w:val="0097111D"/>
    <w:rsid w:val="00971341"/>
    <w:rsid w:val="00972847"/>
    <w:rsid w:val="009741C8"/>
    <w:rsid w:val="00974AB2"/>
    <w:rsid w:val="00976AA7"/>
    <w:rsid w:val="00977EE2"/>
    <w:rsid w:val="00981BCF"/>
    <w:rsid w:val="00981FB7"/>
    <w:rsid w:val="009834F1"/>
    <w:rsid w:val="00983973"/>
    <w:rsid w:val="00984771"/>
    <w:rsid w:val="00984C4F"/>
    <w:rsid w:val="0098523B"/>
    <w:rsid w:val="00985ECD"/>
    <w:rsid w:val="00986532"/>
    <w:rsid w:val="0099099B"/>
    <w:rsid w:val="00990C65"/>
    <w:rsid w:val="0099100C"/>
    <w:rsid w:val="0099124B"/>
    <w:rsid w:val="00993F07"/>
    <w:rsid w:val="00995CA4"/>
    <w:rsid w:val="00995F33"/>
    <w:rsid w:val="009975C2"/>
    <w:rsid w:val="0099766C"/>
    <w:rsid w:val="009A0458"/>
    <w:rsid w:val="009A1054"/>
    <w:rsid w:val="009A187D"/>
    <w:rsid w:val="009A57F7"/>
    <w:rsid w:val="009A5C80"/>
    <w:rsid w:val="009A6A77"/>
    <w:rsid w:val="009A71E4"/>
    <w:rsid w:val="009A77B2"/>
    <w:rsid w:val="009B0F07"/>
    <w:rsid w:val="009B1510"/>
    <w:rsid w:val="009B1EB8"/>
    <w:rsid w:val="009B25A8"/>
    <w:rsid w:val="009B31E5"/>
    <w:rsid w:val="009B3FCE"/>
    <w:rsid w:val="009B7B42"/>
    <w:rsid w:val="009C041E"/>
    <w:rsid w:val="009C0AC8"/>
    <w:rsid w:val="009C1958"/>
    <w:rsid w:val="009C314D"/>
    <w:rsid w:val="009C39BA"/>
    <w:rsid w:val="009C46C3"/>
    <w:rsid w:val="009C71BF"/>
    <w:rsid w:val="009C7416"/>
    <w:rsid w:val="009C752E"/>
    <w:rsid w:val="009D0FBD"/>
    <w:rsid w:val="009D1D6B"/>
    <w:rsid w:val="009D1F99"/>
    <w:rsid w:val="009D23E3"/>
    <w:rsid w:val="009D27DE"/>
    <w:rsid w:val="009D31C1"/>
    <w:rsid w:val="009D323B"/>
    <w:rsid w:val="009D3F97"/>
    <w:rsid w:val="009D422A"/>
    <w:rsid w:val="009D4CCE"/>
    <w:rsid w:val="009D4FA3"/>
    <w:rsid w:val="009D5A9C"/>
    <w:rsid w:val="009D5C2E"/>
    <w:rsid w:val="009D5F1F"/>
    <w:rsid w:val="009D649E"/>
    <w:rsid w:val="009D719D"/>
    <w:rsid w:val="009D79E4"/>
    <w:rsid w:val="009E1CC1"/>
    <w:rsid w:val="009E294A"/>
    <w:rsid w:val="009E2D65"/>
    <w:rsid w:val="009E53D9"/>
    <w:rsid w:val="009E5663"/>
    <w:rsid w:val="009E575B"/>
    <w:rsid w:val="009E7FE1"/>
    <w:rsid w:val="009F051F"/>
    <w:rsid w:val="009F229D"/>
    <w:rsid w:val="009F53BA"/>
    <w:rsid w:val="009F579F"/>
    <w:rsid w:val="009F5BD8"/>
    <w:rsid w:val="009F61F8"/>
    <w:rsid w:val="009F6325"/>
    <w:rsid w:val="009F68E8"/>
    <w:rsid w:val="009F7986"/>
    <w:rsid w:val="00A00D87"/>
    <w:rsid w:val="00A03187"/>
    <w:rsid w:val="00A03204"/>
    <w:rsid w:val="00A037A8"/>
    <w:rsid w:val="00A04206"/>
    <w:rsid w:val="00A075D2"/>
    <w:rsid w:val="00A0767F"/>
    <w:rsid w:val="00A106F4"/>
    <w:rsid w:val="00A10B3D"/>
    <w:rsid w:val="00A10E3D"/>
    <w:rsid w:val="00A1239B"/>
    <w:rsid w:val="00A137CA"/>
    <w:rsid w:val="00A13A5C"/>
    <w:rsid w:val="00A13B4E"/>
    <w:rsid w:val="00A13F0B"/>
    <w:rsid w:val="00A14E1B"/>
    <w:rsid w:val="00A15467"/>
    <w:rsid w:val="00A15A66"/>
    <w:rsid w:val="00A15A8C"/>
    <w:rsid w:val="00A1680C"/>
    <w:rsid w:val="00A16A74"/>
    <w:rsid w:val="00A20E07"/>
    <w:rsid w:val="00A21B9B"/>
    <w:rsid w:val="00A21D11"/>
    <w:rsid w:val="00A21E31"/>
    <w:rsid w:val="00A2218E"/>
    <w:rsid w:val="00A22E96"/>
    <w:rsid w:val="00A2381E"/>
    <w:rsid w:val="00A23F91"/>
    <w:rsid w:val="00A2601C"/>
    <w:rsid w:val="00A26078"/>
    <w:rsid w:val="00A26270"/>
    <w:rsid w:val="00A278A9"/>
    <w:rsid w:val="00A30D7C"/>
    <w:rsid w:val="00A356D0"/>
    <w:rsid w:val="00A35AA2"/>
    <w:rsid w:val="00A36810"/>
    <w:rsid w:val="00A42284"/>
    <w:rsid w:val="00A42992"/>
    <w:rsid w:val="00A43C90"/>
    <w:rsid w:val="00A43D18"/>
    <w:rsid w:val="00A43F2F"/>
    <w:rsid w:val="00A441C9"/>
    <w:rsid w:val="00A44970"/>
    <w:rsid w:val="00A45CEE"/>
    <w:rsid w:val="00A45F90"/>
    <w:rsid w:val="00A4685D"/>
    <w:rsid w:val="00A47B9B"/>
    <w:rsid w:val="00A50E89"/>
    <w:rsid w:val="00A5122A"/>
    <w:rsid w:val="00A5133F"/>
    <w:rsid w:val="00A518C9"/>
    <w:rsid w:val="00A52D23"/>
    <w:rsid w:val="00A53ACA"/>
    <w:rsid w:val="00A554CB"/>
    <w:rsid w:val="00A56B71"/>
    <w:rsid w:val="00A573A9"/>
    <w:rsid w:val="00A60545"/>
    <w:rsid w:val="00A61836"/>
    <w:rsid w:val="00A62E46"/>
    <w:rsid w:val="00A67579"/>
    <w:rsid w:val="00A6792F"/>
    <w:rsid w:val="00A7140E"/>
    <w:rsid w:val="00A7185D"/>
    <w:rsid w:val="00A71CE8"/>
    <w:rsid w:val="00A71DA8"/>
    <w:rsid w:val="00A71E85"/>
    <w:rsid w:val="00A74418"/>
    <w:rsid w:val="00A753A8"/>
    <w:rsid w:val="00A75C6B"/>
    <w:rsid w:val="00A762AD"/>
    <w:rsid w:val="00A76BEF"/>
    <w:rsid w:val="00A80620"/>
    <w:rsid w:val="00A811B5"/>
    <w:rsid w:val="00A813E4"/>
    <w:rsid w:val="00A82E9A"/>
    <w:rsid w:val="00A831D1"/>
    <w:rsid w:val="00A8678D"/>
    <w:rsid w:val="00A8729E"/>
    <w:rsid w:val="00A87BAE"/>
    <w:rsid w:val="00A90F73"/>
    <w:rsid w:val="00A91321"/>
    <w:rsid w:val="00A942C1"/>
    <w:rsid w:val="00A9438F"/>
    <w:rsid w:val="00A94D88"/>
    <w:rsid w:val="00A9676B"/>
    <w:rsid w:val="00A96BBA"/>
    <w:rsid w:val="00A97443"/>
    <w:rsid w:val="00A97F43"/>
    <w:rsid w:val="00AA0A98"/>
    <w:rsid w:val="00AA3838"/>
    <w:rsid w:val="00AA3A86"/>
    <w:rsid w:val="00AA47B0"/>
    <w:rsid w:val="00AA4D84"/>
    <w:rsid w:val="00AA5216"/>
    <w:rsid w:val="00AA5396"/>
    <w:rsid w:val="00AA5E27"/>
    <w:rsid w:val="00AA74E9"/>
    <w:rsid w:val="00AB1373"/>
    <w:rsid w:val="00AB1A20"/>
    <w:rsid w:val="00AB2689"/>
    <w:rsid w:val="00AB3994"/>
    <w:rsid w:val="00AB3DD1"/>
    <w:rsid w:val="00AB515B"/>
    <w:rsid w:val="00AB71B6"/>
    <w:rsid w:val="00AB7CF5"/>
    <w:rsid w:val="00AC0778"/>
    <w:rsid w:val="00AC5B14"/>
    <w:rsid w:val="00AC5C4E"/>
    <w:rsid w:val="00AC67B6"/>
    <w:rsid w:val="00AC77B7"/>
    <w:rsid w:val="00AD0688"/>
    <w:rsid w:val="00AD1581"/>
    <w:rsid w:val="00AD1D8C"/>
    <w:rsid w:val="00AD1E94"/>
    <w:rsid w:val="00AD22DE"/>
    <w:rsid w:val="00AD2E35"/>
    <w:rsid w:val="00AD3AC3"/>
    <w:rsid w:val="00AD477C"/>
    <w:rsid w:val="00AD4790"/>
    <w:rsid w:val="00AD56CB"/>
    <w:rsid w:val="00AD5913"/>
    <w:rsid w:val="00AD5FCB"/>
    <w:rsid w:val="00AE1B16"/>
    <w:rsid w:val="00AE2A2D"/>
    <w:rsid w:val="00AE38BE"/>
    <w:rsid w:val="00AE4606"/>
    <w:rsid w:val="00AE4A37"/>
    <w:rsid w:val="00AE52D6"/>
    <w:rsid w:val="00AE59FB"/>
    <w:rsid w:val="00AE67BA"/>
    <w:rsid w:val="00AE691E"/>
    <w:rsid w:val="00AF1D44"/>
    <w:rsid w:val="00AF2078"/>
    <w:rsid w:val="00AF2EEF"/>
    <w:rsid w:val="00AF3198"/>
    <w:rsid w:val="00AF4C1C"/>
    <w:rsid w:val="00AF4C57"/>
    <w:rsid w:val="00AF4C64"/>
    <w:rsid w:val="00AF4D6D"/>
    <w:rsid w:val="00AF607E"/>
    <w:rsid w:val="00AF6305"/>
    <w:rsid w:val="00AF68E2"/>
    <w:rsid w:val="00AF7676"/>
    <w:rsid w:val="00B00BAE"/>
    <w:rsid w:val="00B02D90"/>
    <w:rsid w:val="00B05A41"/>
    <w:rsid w:val="00B10F37"/>
    <w:rsid w:val="00B1279F"/>
    <w:rsid w:val="00B1297D"/>
    <w:rsid w:val="00B12D07"/>
    <w:rsid w:val="00B12E83"/>
    <w:rsid w:val="00B132A9"/>
    <w:rsid w:val="00B13A71"/>
    <w:rsid w:val="00B1402C"/>
    <w:rsid w:val="00B15DD2"/>
    <w:rsid w:val="00B16A9E"/>
    <w:rsid w:val="00B17F5C"/>
    <w:rsid w:val="00B20322"/>
    <w:rsid w:val="00B2062B"/>
    <w:rsid w:val="00B20D90"/>
    <w:rsid w:val="00B22309"/>
    <w:rsid w:val="00B22B85"/>
    <w:rsid w:val="00B2306C"/>
    <w:rsid w:val="00B2343D"/>
    <w:rsid w:val="00B239B7"/>
    <w:rsid w:val="00B250CE"/>
    <w:rsid w:val="00B25EAC"/>
    <w:rsid w:val="00B27434"/>
    <w:rsid w:val="00B30577"/>
    <w:rsid w:val="00B321FD"/>
    <w:rsid w:val="00B3258E"/>
    <w:rsid w:val="00B3271A"/>
    <w:rsid w:val="00B336D5"/>
    <w:rsid w:val="00B338A4"/>
    <w:rsid w:val="00B3517D"/>
    <w:rsid w:val="00B3552A"/>
    <w:rsid w:val="00B36AE3"/>
    <w:rsid w:val="00B36C43"/>
    <w:rsid w:val="00B36C54"/>
    <w:rsid w:val="00B36C60"/>
    <w:rsid w:val="00B36CD0"/>
    <w:rsid w:val="00B36EF3"/>
    <w:rsid w:val="00B40D88"/>
    <w:rsid w:val="00B40F14"/>
    <w:rsid w:val="00B41645"/>
    <w:rsid w:val="00B42FA8"/>
    <w:rsid w:val="00B4411C"/>
    <w:rsid w:val="00B46D4A"/>
    <w:rsid w:val="00B47EA0"/>
    <w:rsid w:val="00B47F6D"/>
    <w:rsid w:val="00B50EEA"/>
    <w:rsid w:val="00B50FC9"/>
    <w:rsid w:val="00B511E8"/>
    <w:rsid w:val="00B51777"/>
    <w:rsid w:val="00B51BF7"/>
    <w:rsid w:val="00B525BE"/>
    <w:rsid w:val="00B526D0"/>
    <w:rsid w:val="00B5299F"/>
    <w:rsid w:val="00B53216"/>
    <w:rsid w:val="00B539BB"/>
    <w:rsid w:val="00B5401D"/>
    <w:rsid w:val="00B54C77"/>
    <w:rsid w:val="00B54C85"/>
    <w:rsid w:val="00B55464"/>
    <w:rsid w:val="00B55524"/>
    <w:rsid w:val="00B56828"/>
    <w:rsid w:val="00B60396"/>
    <w:rsid w:val="00B605FE"/>
    <w:rsid w:val="00B6087F"/>
    <w:rsid w:val="00B61B40"/>
    <w:rsid w:val="00B62EF7"/>
    <w:rsid w:val="00B63194"/>
    <w:rsid w:val="00B63345"/>
    <w:rsid w:val="00B63A9E"/>
    <w:rsid w:val="00B6400F"/>
    <w:rsid w:val="00B6441E"/>
    <w:rsid w:val="00B64C9B"/>
    <w:rsid w:val="00B65B59"/>
    <w:rsid w:val="00B65C0B"/>
    <w:rsid w:val="00B65EB2"/>
    <w:rsid w:val="00B6680E"/>
    <w:rsid w:val="00B668BF"/>
    <w:rsid w:val="00B6762E"/>
    <w:rsid w:val="00B70198"/>
    <w:rsid w:val="00B70E6F"/>
    <w:rsid w:val="00B71F4B"/>
    <w:rsid w:val="00B72507"/>
    <w:rsid w:val="00B733FB"/>
    <w:rsid w:val="00B747BE"/>
    <w:rsid w:val="00B773BA"/>
    <w:rsid w:val="00B80840"/>
    <w:rsid w:val="00B829E1"/>
    <w:rsid w:val="00B83A81"/>
    <w:rsid w:val="00B84C26"/>
    <w:rsid w:val="00B85169"/>
    <w:rsid w:val="00B85B66"/>
    <w:rsid w:val="00B8761E"/>
    <w:rsid w:val="00B87C81"/>
    <w:rsid w:val="00B9119B"/>
    <w:rsid w:val="00B94188"/>
    <w:rsid w:val="00B94D78"/>
    <w:rsid w:val="00B9503E"/>
    <w:rsid w:val="00B95765"/>
    <w:rsid w:val="00B96663"/>
    <w:rsid w:val="00B968E5"/>
    <w:rsid w:val="00B97E4E"/>
    <w:rsid w:val="00BA2149"/>
    <w:rsid w:val="00BA2C01"/>
    <w:rsid w:val="00BA40AF"/>
    <w:rsid w:val="00BA4669"/>
    <w:rsid w:val="00BA5875"/>
    <w:rsid w:val="00BA621E"/>
    <w:rsid w:val="00BA6BB3"/>
    <w:rsid w:val="00BA6C14"/>
    <w:rsid w:val="00BA737A"/>
    <w:rsid w:val="00BA75F8"/>
    <w:rsid w:val="00BA7736"/>
    <w:rsid w:val="00BB093C"/>
    <w:rsid w:val="00BB2F7A"/>
    <w:rsid w:val="00BB3E20"/>
    <w:rsid w:val="00BB53EC"/>
    <w:rsid w:val="00BB5490"/>
    <w:rsid w:val="00BB6563"/>
    <w:rsid w:val="00BC0B86"/>
    <w:rsid w:val="00BC2619"/>
    <w:rsid w:val="00BC506E"/>
    <w:rsid w:val="00BC5483"/>
    <w:rsid w:val="00BC54DF"/>
    <w:rsid w:val="00BC5F7B"/>
    <w:rsid w:val="00BC78BC"/>
    <w:rsid w:val="00BD060A"/>
    <w:rsid w:val="00BD07DD"/>
    <w:rsid w:val="00BD0930"/>
    <w:rsid w:val="00BD0CBC"/>
    <w:rsid w:val="00BD135A"/>
    <w:rsid w:val="00BD38BB"/>
    <w:rsid w:val="00BD452A"/>
    <w:rsid w:val="00BD52FE"/>
    <w:rsid w:val="00BD62F7"/>
    <w:rsid w:val="00BD65CF"/>
    <w:rsid w:val="00BD7188"/>
    <w:rsid w:val="00BE043D"/>
    <w:rsid w:val="00BE0E67"/>
    <w:rsid w:val="00BE3A3B"/>
    <w:rsid w:val="00BE4756"/>
    <w:rsid w:val="00BE4B38"/>
    <w:rsid w:val="00BE506F"/>
    <w:rsid w:val="00BE76F8"/>
    <w:rsid w:val="00BE7701"/>
    <w:rsid w:val="00BF0A11"/>
    <w:rsid w:val="00BF3D85"/>
    <w:rsid w:val="00BF49E5"/>
    <w:rsid w:val="00BF4ED7"/>
    <w:rsid w:val="00BF4EE8"/>
    <w:rsid w:val="00BF5A6D"/>
    <w:rsid w:val="00BF5F81"/>
    <w:rsid w:val="00BF60F7"/>
    <w:rsid w:val="00BF65CF"/>
    <w:rsid w:val="00BF73D8"/>
    <w:rsid w:val="00BF7531"/>
    <w:rsid w:val="00C0021D"/>
    <w:rsid w:val="00C0135F"/>
    <w:rsid w:val="00C013AD"/>
    <w:rsid w:val="00C01E0F"/>
    <w:rsid w:val="00C01E2B"/>
    <w:rsid w:val="00C0300B"/>
    <w:rsid w:val="00C049BA"/>
    <w:rsid w:val="00C05850"/>
    <w:rsid w:val="00C07004"/>
    <w:rsid w:val="00C079A5"/>
    <w:rsid w:val="00C07D29"/>
    <w:rsid w:val="00C07ECC"/>
    <w:rsid w:val="00C104F7"/>
    <w:rsid w:val="00C13258"/>
    <w:rsid w:val="00C139DE"/>
    <w:rsid w:val="00C14BD0"/>
    <w:rsid w:val="00C15A22"/>
    <w:rsid w:val="00C16452"/>
    <w:rsid w:val="00C17334"/>
    <w:rsid w:val="00C17C4A"/>
    <w:rsid w:val="00C17EEF"/>
    <w:rsid w:val="00C20AE6"/>
    <w:rsid w:val="00C224BD"/>
    <w:rsid w:val="00C238AE"/>
    <w:rsid w:val="00C23AE6"/>
    <w:rsid w:val="00C26887"/>
    <w:rsid w:val="00C269AD"/>
    <w:rsid w:val="00C2701A"/>
    <w:rsid w:val="00C27EC2"/>
    <w:rsid w:val="00C30095"/>
    <w:rsid w:val="00C30635"/>
    <w:rsid w:val="00C3080A"/>
    <w:rsid w:val="00C31145"/>
    <w:rsid w:val="00C31A5D"/>
    <w:rsid w:val="00C31ADA"/>
    <w:rsid w:val="00C3379B"/>
    <w:rsid w:val="00C34B22"/>
    <w:rsid w:val="00C34C83"/>
    <w:rsid w:val="00C34D94"/>
    <w:rsid w:val="00C354A5"/>
    <w:rsid w:val="00C35644"/>
    <w:rsid w:val="00C3629B"/>
    <w:rsid w:val="00C36CB3"/>
    <w:rsid w:val="00C376B0"/>
    <w:rsid w:val="00C40300"/>
    <w:rsid w:val="00C44D25"/>
    <w:rsid w:val="00C4549E"/>
    <w:rsid w:val="00C45A4D"/>
    <w:rsid w:val="00C45CC4"/>
    <w:rsid w:val="00C46818"/>
    <w:rsid w:val="00C46DF9"/>
    <w:rsid w:val="00C471FC"/>
    <w:rsid w:val="00C51104"/>
    <w:rsid w:val="00C5126D"/>
    <w:rsid w:val="00C51963"/>
    <w:rsid w:val="00C52F12"/>
    <w:rsid w:val="00C52F53"/>
    <w:rsid w:val="00C5352E"/>
    <w:rsid w:val="00C5429F"/>
    <w:rsid w:val="00C54686"/>
    <w:rsid w:val="00C54D7C"/>
    <w:rsid w:val="00C55284"/>
    <w:rsid w:val="00C5565F"/>
    <w:rsid w:val="00C55BFC"/>
    <w:rsid w:val="00C56074"/>
    <w:rsid w:val="00C56709"/>
    <w:rsid w:val="00C5756F"/>
    <w:rsid w:val="00C60E31"/>
    <w:rsid w:val="00C60FD2"/>
    <w:rsid w:val="00C61089"/>
    <w:rsid w:val="00C61495"/>
    <w:rsid w:val="00C62FDD"/>
    <w:rsid w:val="00C635CF"/>
    <w:rsid w:val="00C659B0"/>
    <w:rsid w:val="00C65DEE"/>
    <w:rsid w:val="00C70156"/>
    <w:rsid w:val="00C70C99"/>
    <w:rsid w:val="00C71605"/>
    <w:rsid w:val="00C717F2"/>
    <w:rsid w:val="00C71FFD"/>
    <w:rsid w:val="00C726F9"/>
    <w:rsid w:val="00C72A38"/>
    <w:rsid w:val="00C73A2B"/>
    <w:rsid w:val="00C7408A"/>
    <w:rsid w:val="00C744F5"/>
    <w:rsid w:val="00C75249"/>
    <w:rsid w:val="00C752F9"/>
    <w:rsid w:val="00C75511"/>
    <w:rsid w:val="00C765FF"/>
    <w:rsid w:val="00C800DE"/>
    <w:rsid w:val="00C8026A"/>
    <w:rsid w:val="00C81703"/>
    <w:rsid w:val="00C8205D"/>
    <w:rsid w:val="00C82B9D"/>
    <w:rsid w:val="00C848A8"/>
    <w:rsid w:val="00C84D6F"/>
    <w:rsid w:val="00C85507"/>
    <w:rsid w:val="00C85A95"/>
    <w:rsid w:val="00C85B52"/>
    <w:rsid w:val="00C861A6"/>
    <w:rsid w:val="00C872F8"/>
    <w:rsid w:val="00C87EEA"/>
    <w:rsid w:val="00C913AA"/>
    <w:rsid w:val="00C91919"/>
    <w:rsid w:val="00C923B5"/>
    <w:rsid w:val="00C94680"/>
    <w:rsid w:val="00C94744"/>
    <w:rsid w:val="00C967D9"/>
    <w:rsid w:val="00C970E2"/>
    <w:rsid w:val="00C97973"/>
    <w:rsid w:val="00CA0EC2"/>
    <w:rsid w:val="00CA175F"/>
    <w:rsid w:val="00CA2ED8"/>
    <w:rsid w:val="00CA3206"/>
    <w:rsid w:val="00CA3945"/>
    <w:rsid w:val="00CA4680"/>
    <w:rsid w:val="00CA5486"/>
    <w:rsid w:val="00CA5BFB"/>
    <w:rsid w:val="00CA5C8F"/>
    <w:rsid w:val="00CA66BB"/>
    <w:rsid w:val="00CA767E"/>
    <w:rsid w:val="00CB0210"/>
    <w:rsid w:val="00CB11EA"/>
    <w:rsid w:val="00CB2106"/>
    <w:rsid w:val="00CB2425"/>
    <w:rsid w:val="00CB2A2B"/>
    <w:rsid w:val="00CB2B73"/>
    <w:rsid w:val="00CB2C27"/>
    <w:rsid w:val="00CB457A"/>
    <w:rsid w:val="00CB4A04"/>
    <w:rsid w:val="00CB66D9"/>
    <w:rsid w:val="00CB6782"/>
    <w:rsid w:val="00CC11A5"/>
    <w:rsid w:val="00CC18B2"/>
    <w:rsid w:val="00CC1EF9"/>
    <w:rsid w:val="00CC2130"/>
    <w:rsid w:val="00CC26F5"/>
    <w:rsid w:val="00CC27B2"/>
    <w:rsid w:val="00CC72D9"/>
    <w:rsid w:val="00CC754A"/>
    <w:rsid w:val="00CC7D83"/>
    <w:rsid w:val="00CD0545"/>
    <w:rsid w:val="00CD247F"/>
    <w:rsid w:val="00CD27F9"/>
    <w:rsid w:val="00CD2B66"/>
    <w:rsid w:val="00CD39F3"/>
    <w:rsid w:val="00CD3B4B"/>
    <w:rsid w:val="00CD4971"/>
    <w:rsid w:val="00CD647C"/>
    <w:rsid w:val="00CD7DC5"/>
    <w:rsid w:val="00CE0DAC"/>
    <w:rsid w:val="00CE1EE5"/>
    <w:rsid w:val="00CE3712"/>
    <w:rsid w:val="00CE405B"/>
    <w:rsid w:val="00CE5042"/>
    <w:rsid w:val="00CE5190"/>
    <w:rsid w:val="00CE7AE0"/>
    <w:rsid w:val="00CF0CEC"/>
    <w:rsid w:val="00CF23D9"/>
    <w:rsid w:val="00CF27D8"/>
    <w:rsid w:val="00CF2EFC"/>
    <w:rsid w:val="00CF3847"/>
    <w:rsid w:val="00CF4C79"/>
    <w:rsid w:val="00CF5873"/>
    <w:rsid w:val="00CF61C3"/>
    <w:rsid w:val="00D00D06"/>
    <w:rsid w:val="00D02B92"/>
    <w:rsid w:val="00D0359B"/>
    <w:rsid w:val="00D04FA4"/>
    <w:rsid w:val="00D0519A"/>
    <w:rsid w:val="00D05E72"/>
    <w:rsid w:val="00D062EB"/>
    <w:rsid w:val="00D06822"/>
    <w:rsid w:val="00D06F89"/>
    <w:rsid w:val="00D134AF"/>
    <w:rsid w:val="00D13512"/>
    <w:rsid w:val="00D16C4C"/>
    <w:rsid w:val="00D17595"/>
    <w:rsid w:val="00D179F9"/>
    <w:rsid w:val="00D20446"/>
    <w:rsid w:val="00D211B9"/>
    <w:rsid w:val="00D2223A"/>
    <w:rsid w:val="00D23892"/>
    <w:rsid w:val="00D25743"/>
    <w:rsid w:val="00D26B79"/>
    <w:rsid w:val="00D26BE4"/>
    <w:rsid w:val="00D275AB"/>
    <w:rsid w:val="00D31132"/>
    <w:rsid w:val="00D32766"/>
    <w:rsid w:val="00D33473"/>
    <w:rsid w:val="00D348D0"/>
    <w:rsid w:val="00D3497B"/>
    <w:rsid w:val="00D350DB"/>
    <w:rsid w:val="00D36D7A"/>
    <w:rsid w:val="00D40362"/>
    <w:rsid w:val="00D40A01"/>
    <w:rsid w:val="00D41F11"/>
    <w:rsid w:val="00D4380B"/>
    <w:rsid w:val="00D43B97"/>
    <w:rsid w:val="00D43E89"/>
    <w:rsid w:val="00D45027"/>
    <w:rsid w:val="00D4668F"/>
    <w:rsid w:val="00D46A7A"/>
    <w:rsid w:val="00D46FF0"/>
    <w:rsid w:val="00D474F3"/>
    <w:rsid w:val="00D50005"/>
    <w:rsid w:val="00D5294B"/>
    <w:rsid w:val="00D546C2"/>
    <w:rsid w:val="00D557A6"/>
    <w:rsid w:val="00D60F88"/>
    <w:rsid w:val="00D61384"/>
    <w:rsid w:val="00D6226B"/>
    <w:rsid w:val="00D676A0"/>
    <w:rsid w:val="00D6781E"/>
    <w:rsid w:val="00D67ABA"/>
    <w:rsid w:val="00D711DD"/>
    <w:rsid w:val="00D71437"/>
    <w:rsid w:val="00D7162A"/>
    <w:rsid w:val="00D748D3"/>
    <w:rsid w:val="00D755DC"/>
    <w:rsid w:val="00D75798"/>
    <w:rsid w:val="00D75B06"/>
    <w:rsid w:val="00D76121"/>
    <w:rsid w:val="00D76F75"/>
    <w:rsid w:val="00D772B9"/>
    <w:rsid w:val="00D7768C"/>
    <w:rsid w:val="00D77A1A"/>
    <w:rsid w:val="00D80B62"/>
    <w:rsid w:val="00D80C56"/>
    <w:rsid w:val="00D81018"/>
    <w:rsid w:val="00D81218"/>
    <w:rsid w:val="00D82729"/>
    <w:rsid w:val="00D82C81"/>
    <w:rsid w:val="00D82DFF"/>
    <w:rsid w:val="00D833A6"/>
    <w:rsid w:val="00D861D7"/>
    <w:rsid w:val="00D86834"/>
    <w:rsid w:val="00D868B5"/>
    <w:rsid w:val="00D86A5A"/>
    <w:rsid w:val="00D87942"/>
    <w:rsid w:val="00D90566"/>
    <w:rsid w:val="00D920A7"/>
    <w:rsid w:val="00D92EEC"/>
    <w:rsid w:val="00D93BA6"/>
    <w:rsid w:val="00D93E1B"/>
    <w:rsid w:val="00D956C3"/>
    <w:rsid w:val="00D95893"/>
    <w:rsid w:val="00D95BCC"/>
    <w:rsid w:val="00D95C9F"/>
    <w:rsid w:val="00D95F09"/>
    <w:rsid w:val="00D967FE"/>
    <w:rsid w:val="00D970A7"/>
    <w:rsid w:val="00D97942"/>
    <w:rsid w:val="00D97C84"/>
    <w:rsid w:val="00D97F8D"/>
    <w:rsid w:val="00DA056B"/>
    <w:rsid w:val="00DA073F"/>
    <w:rsid w:val="00DA1641"/>
    <w:rsid w:val="00DA1ABF"/>
    <w:rsid w:val="00DA1BF4"/>
    <w:rsid w:val="00DA2858"/>
    <w:rsid w:val="00DA2F80"/>
    <w:rsid w:val="00DA5FAD"/>
    <w:rsid w:val="00DA6CE2"/>
    <w:rsid w:val="00DA6F84"/>
    <w:rsid w:val="00DA7145"/>
    <w:rsid w:val="00DB34AE"/>
    <w:rsid w:val="00DB48DE"/>
    <w:rsid w:val="00DB4DFC"/>
    <w:rsid w:val="00DB4F7A"/>
    <w:rsid w:val="00DB52F4"/>
    <w:rsid w:val="00DB6124"/>
    <w:rsid w:val="00DB70F1"/>
    <w:rsid w:val="00DB7FF6"/>
    <w:rsid w:val="00DC11B8"/>
    <w:rsid w:val="00DC1300"/>
    <w:rsid w:val="00DC53F5"/>
    <w:rsid w:val="00DC55B4"/>
    <w:rsid w:val="00DC5A81"/>
    <w:rsid w:val="00DC75D0"/>
    <w:rsid w:val="00DC7942"/>
    <w:rsid w:val="00DD0A0E"/>
    <w:rsid w:val="00DD1447"/>
    <w:rsid w:val="00DD1772"/>
    <w:rsid w:val="00DD21ED"/>
    <w:rsid w:val="00DD438B"/>
    <w:rsid w:val="00DD48EE"/>
    <w:rsid w:val="00DD5A4C"/>
    <w:rsid w:val="00DD5ECD"/>
    <w:rsid w:val="00DD750D"/>
    <w:rsid w:val="00DD7ACF"/>
    <w:rsid w:val="00DD7F81"/>
    <w:rsid w:val="00DE0010"/>
    <w:rsid w:val="00DE050F"/>
    <w:rsid w:val="00DE0A0D"/>
    <w:rsid w:val="00DE0F84"/>
    <w:rsid w:val="00DE1693"/>
    <w:rsid w:val="00DE19C8"/>
    <w:rsid w:val="00DE228E"/>
    <w:rsid w:val="00DE2B8B"/>
    <w:rsid w:val="00DE3EE4"/>
    <w:rsid w:val="00DE4536"/>
    <w:rsid w:val="00DE6E57"/>
    <w:rsid w:val="00DE7840"/>
    <w:rsid w:val="00DF17BC"/>
    <w:rsid w:val="00DF1FFA"/>
    <w:rsid w:val="00DF24FC"/>
    <w:rsid w:val="00DF2F7B"/>
    <w:rsid w:val="00DF32DA"/>
    <w:rsid w:val="00DF39BF"/>
    <w:rsid w:val="00DF3E3A"/>
    <w:rsid w:val="00DF5091"/>
    <w:rsid w:val="00DF6105"/>
    <w:rsid w:val="00DF72A6"/>
    <w:rsid w:val="00E00CDC"/>
    <w:rsid w:val="00E016AE"/>
    <w:rsid w:val="00E03356"/>
    <w:rsid w:val="00E03A8C"/>
    <w:rsid w:val="00E03F9F"/>
    <w:rsid w:val="00E052D9"/>
    <w:rsid w:val="00E071A2"/>
    <w:rsid w:val="00E100C3"/>
    <w:rsid w:val="00E101FC"/>
    <w:rsid w:val="00E1046D"/>
    <w:rsid w:val="00E12204"/>
    <w:rsid w:val="00E1305F"/>
    <w:rsid w:val="00E13673"/>
    <w:rsid w:val="00E16711"/>
    <w:rsid w:val="00E170A9"/>
    <w:rsid w:val="00E20C2C"/>
    <w:rsid w:val="00E21F17"/>
    <w:rsid w:val="00E2732D"/>
    <w:rsid w:val="00E27508"/>
    <w:rsid w:val="00E2752C"/>
    <w:rsid w:val="00E27A79"/>
    <w:rsid w:val="00E27E65"/>
    <w:rsid w:val="00E30748"/>
    <w:rsid w:val="00E33ABA"/>
    <w:rsid w:val="00E34396"/>
    <w:rsid w:val="00E34C55"/>
    <w:rsid w:val="00E3536F"/>
    <w:rsid w:val="00E35806"/>
    <w:rsid w:val="00E361E6"/>
    <w:rsid w:val="00E37240"/>
    <w:rsid w:val="00E40030"/>
    <w:rsid w:val="00E4003C"/>
    <w:rsid w:val="00E406C5"/>
    <w:rsid w:val="00E409BE"/>
    <w:rsid w:val="00E40EFC"/>
    <w:rsid w:val="00E4134C"/>
    <w:rsid w:val="00E41B60"/>
    <w:rsid w:val="00E44456"/>
    <w:rsid w:val="00E445B5"/>
    <w:rsid w:val="00E458B6"/>
    <w:rsid w:val="00E46220"/>
    <w:rsid w:val="00E4730B"/>
    <w:rsid w:val="00E47B34"/>
    <w:rsid w:val="00E51862"/>
    <w:rsid w:val="00E52F1F"/>
    <w:rsid w:val="00E530FE"/>
    <w:rsid w:val="00E54265"/>
    <w:rsid w:val="00E54A1F"/>
    <w:rsid w:val="00E54EA5"/>
    <w:rsid w:val="00E54F4A"/>
    <w:rsid w:val="00E55349"/>
    <w:rsid w:val="00E55869"/>
    <w:rsid w:val="00E57AFD"/>
    <w:rsid w:val="00E61AAE"/>
    <w:rsid w:val="00E62DD5"/>
    <w:rsid w:val="00E637B9"/>
    <w:rsid w:val="00E64DC2"/>
    <w:rsid w:val="00E657D5"/>
    <w:rsid w:val="00E65B08"/>
    <w:rsid w:val="00E66CC6"/>
    <w:rsid w:val="00E66E95"/>
    <w:rsid w:val="00E71207"/>
    <w:rsid w:val="00E715F7"/>
    <w:rsid w:val="00E71950"/>
    <w:rsid w:val="00E72C6F"/>
    <w:rsid w:val="00E73327"/>
    <w:rsid w:val="00E75A90"/>
    <w:rsid w:val="00E75F91"/>
    <w:rsid w:val="00E773E5"/>
    <w:rsid w:val="00E7757B"/>
    <w:rsid w:val="00E81222"/>
    <w:rsid w:val="00E827A2"/>
    <w:rsid w:val="00E82D87"/>
    <w:rsid w:val="00E83649"/>
    <w:rsid w:val="00E84E13"/>
    <w:rsid w:val="00E8577F"/>
    <w:rsid w:val="00E85BDE"/>
    <w:rsid w:val="00E85CD5"/>
    <w:rsid w:val="00E861F7"/>
    <w:rsid w:val="00E8667A"/>
    <w:rsid w:val="00E87C1E"/>
    <w:rsid w:val="00E90DC4"/>
    <w:rsid w:val="00E90EC5"/>
    <w:rsid w:val="00E93E0F"/>
    <w:rsid w:val="00E9407B"/>
    <w:rsid w:val="00E94AA7"/>
    <w:rsid w:val="00E96697"/>
    <w:rsid w:val="00EA04F0"/>
    <w:rsid w:val="00EA1130"/>
    <w:rsid w:val="00EA2776"/>
    <w:rsid w:val="00EA27EE"/>
    <w:rsid w:val="00EA47D1"/>
    <w:rsid w:val="00EA6636"/>
    <w:rsid w:val="00EA6EEA"/>
    <w:rsid w:val="00EA74B0"/>
    <w:rsid w:val="00EA7BF5"/>
    <w:rsid w:val="00EB01F8"/>
    <w:rsid w:val="00EB1DA1"/>
    <w:rsid w:val="00EB24A5"/>
    <w:rsid w:val="00EB3B03"/>
    <w:rsid w:val="00EB3D96"/>
    <w:rsid w:val="00EB3F9C"/>
    <w:rsid w:val="00EB4FAC"/>
    <w:rsid w:val="00EB57D5"/>
    <w:rsid w:val="00EB63D2"/>
    <w:rsid w:val="00EB64C9"/>
    <w:rsid w:val="00EB6762"/>
    <w:rsid w:val="00EB6963"/>
    <w:rsid w:val="00EC493B"/>
    <w:rsid w:val="00EC56A7"/>
    <w:rsid w:val="00EC5AAF"/>
    <w:rsid w:val="00EC6AC2"/>
    <w:rsid w:val="00EC715C"/>
    <w:rsid w:val="00EC7EEF"/>
    <w:rsid w:val="00EC7EF6"/>
    <w:rsid w:val="00ED1135"/>
    <w:rsid w:val="00ED367E"/>
    <w:rsid w:val="00ED4381"/>
    <w:rsid w:val="00ED4554"/>
    <w:rsid w:val="00ED49B6"/>
    <w:rsid w:val="00ED68DB"/>
    <w:rsid w:val="00ED74E3"/>
    <w:rsid w:val="00ED7998"/>
    <w:rsid w:val="00ED7BB4"/>
    <w:rsid w:val="00EE29DA"/>
    <w:rsid w:val="00EE3519"/>
    <w:rsid w:val="00EE3D63"/>
    <w:rsid w:val="00EE458C"/>
    <w:rsid w:val="00EF1B18"/>
    <w:rsid w:val="00EF1EC5"/>
    <w:rsid w:val="00EF246A"/>
    <w:rsid w:val="00EF3A26"/>
    <w:rsid w:val="00EF3B83"/>
    <w:rsid w:val="00EF3BEA"/>
    <w:rsid w:val="00EF4281"/>
    <w:rsid w:val="00EF443C"/>
    <w:rsid w:val="00EF49BF"/>
    <w:rsid w:val="00EF56F3"/>
    <w:rsid w:val="00F0044D"/>
    <w:rsid w:val="00F00E8D"/>
    <w:rsid w:val="00F019CC"/>
    <w:rsid w:val="00F01C13"/>
    <w:rsid w:val="00F02D73"/>
    <w:rsid w:val="00F02F85"/>
    <w:rsid w:val="00F03CD9"/>
    <w:rsid w:val="00F057EC"/>
    <w:rsid w:val="00F06C01"/>
    <w:rsid w:val="00F114E5"/>
    <w:rsid w:val="00F118E5"/>
    <w:rsid w:val="00F12577"/>
    <w:rsid w:val="00F133DE"/>
    <w:rsid w:val="00F14AE1"/>
    <w:rsid w:val="00F14B7A"/>
    <w:rsid w:val="00F160DD"/>
    <w:rsid w:val="00F172B5"/>
    <w:rsid w:val="00F17BA3"/>
    <w:rsid w:val="00F22DDD"/>
    <w:rsid w:val="00F231B4"/>
    <w:rsid w:val="00F236D8"/>
    <w:rsid w:val="00F2659F"/>
    <w:rsid w:val="00F2751C"/>
    <w:rsid w:val="00F27840"/>
    <w:rsid w:val="00F30B60"/>
    <w:rsid w:val="00F30E75"/>
    <w:rsid w:val="00F314F2"/>
    <w:rsid w:val="00F31805"/>
    <w:rsid w:val="00F3248D"/>
    <w:rsid w:val="00F33F44"/>
    <w:rsid w:val="00F34D80"/>
    <w:rsid w:val="00F35560"/>
    <w:rsid w:val="00F3646E"/>
    <w:rsid w:val="00F3687A"/>
    <w:rsid w:val="00F36F35"/>
    <w:rsid w:val="00F4065B"/>
    <w:rsid w:val="00F40B70"/>
    <w:rsid w:val="00F413E5"/>
    <w:rsid w:val="00F415D4"/>
    <w:rsid w:val="00F419CE"/>
    <w:rsid w:val="00F420EC"/>
    <w:rsid w:val="00F425D0"/>
    <w:rsid w:val="00F433EC"/>
    <w:rsid w:val="00F43BDF"/>
    <w:rsid w:val="00F43CA8"/>
    <w:rsid w:val="00F443AC"/>
    <w:rsid w:val="00F44555"/>
    <w:rsid w:val="00F45AD5"/>
    <w:rsid w:val="00F5204F"/>
    <w:rsid w:val="00F52540"/>
    <w:rsid w:val="00F5295D"/>
    <w:rsid w:val="00F54927"/>
    <w:rsid w:val="00F549A4"/>
    <w:rsid w:val="00F55AE3"/>
    <w:rsid w:val="00F5618F"/>
    <w:rsid w:val="00F57266"/>
    <w:rsid w:val="00F60200"/>
    <w:rsid w:val="00F6105F"/>
    <w:rsid w:val="00F61191"/>
    <w:rsid w:val="00F62A0D"/>
    <w:rsid w:val="00F63C91"/>
    <w:rsid w:val="00F646D0"/>
    <w:rsid w:val="00F64F11"/>
    <w:rsid w:val="00F66549"/>
    <w:rsid w:val="00F67034"/>
    <w:rsid w:val="00F72F46"/>
    <w:rsid w:val="00F73C51"/>
    <w:rsid w:val="00F748F8"/>
    <w:rsid w:val="00F74A86"/>
    <w:rsid w:val="00F762F2"/>
    <w:rsid w:val="00F777DA"/>
    <w:rsid w:val="00F800D5"/>
    <w:rsid w:val="00F802C0"/>
    <w:rsid w:val="00F80987"/>
    <w:rsid w:val="00F80A10"/>
    <w:rsid w:val="00F80C9E"/>
    <w:rsid w:val="00F82226"/>
    <w:rsid w:val="00F843FF"/>
    <w:rsid w:val="00F846D7"/>
    <w:rsid w:val="00F84967"/>
    <w:rsid w:val="00F85013"/>
    <w:rsid w:val="00F877C8"/>
    <w:rsid w:val="00F902D6"/>
    <w:rsid w:val="00F90C14"/>
    <w:rsid w:val="00F912B7"/>
    <w:rsid w:val="00F93B77"/>
    <w:rsid w:val="00F93D6F"/>
    <w:rsid w:val="00F958F6"/>
    <w:rsid w:val="00FA048A"/>
    <w:rsid w:val="00FA125E"/>
    <w:rsid w:val="00FA1C69"/>
    <w:rsid w:val="00FA1E17"/>
    <w:rsid w:val="00FA3311"/>
    <w:rsid w:val="00FA3B75"/>
    <w:rsid w:val="00FA3D4E"/>
    <w:rsid w:val="00FA4BF2"/>
    <w:rsid w:val="00FA4DBA"/>
    <w:rsid w:val="00FA5569"/>
    <w:rsid w:val="00FA6006"/>
    <w:rsid w:val="00FA603E"/>
    <w:rsid w:val="00FA6E15"/>
    <w:rsid w:val="00FA79DB"/>
    <w:rsid w:val="00FB17D5"/>
    <w:rsid w:val="00FB2390"/>
    <w:rsid w:val="00FB73A4"/>
    <w:rsid w:val="00FB7E27"/>
    <w:rsid w:val="00FC1CCA"/>
    <w:rsid w:val="00FC26E2"/>
    <w:rsid w:val="00FC4B14"/>
    <w:rsid w:val="00FC68E2"/>
    <w:rsid w:val="00FC790E"/>
    <w:rsid w:val="00FD0310"/>
    <w:rsid w:val="00FD103F"/>
    <w:rsid w:val="00FD1178"/>
    <w:rsid w:val="00FD12DA"/>
    <w:rsid w:val="00FD16AD"/>
    <w:rsid w:val="00FD32B2"/>
    <w:rsid w:val="00FD34C1"/>
    <w:rsid w:val="00FD3A07"/>
    <w:rsid w:val="00FD4C3B"/>
    <w:rsid w:val="00FD7494"/>
    <w:rsid w:val="00FD752D"/>
    <w:rsid w:val="00FD7EC2"/>
    <w:rsid w:val="00FE0978"/>
    <w:rsid w:val="00FE10D2"/>
    <w:rsid w:val="00FE1B47"/>
    <w:rsid w:val="00FE1D58"/>
    <w:rsid w:val="00FE2DFB"/>
    <w:rsid w:val="00FE36E2"/>
    <w:rsid w:val="00FE3CED"/>
    <w:rsid w:val="00FE4542"/>
    <w:rsid w:val="00FE4CE2"/>
    <w:rsid w:val="00FE5993"/>
    <w:rsid w:val="00FF0605"/>
    <w:rsid w:val="00FF1257"/>
    <w:rsid w:val="00FF1FA6"/>
    <w:rsid w:val="00FF4371"/>
    <w:rsid w:val="00FF4FCA"/>
    <w:rsid w:val="00FF6693"/>
    <w:rsid w:val="00FF70E6"/>
    <w:rsid w:val="00FF7711"/>
    <w:rsid w:val="01CCF86A"/>
    <w:rsid w:val="06D64391"/>
    <w:rsid w:val="07C519D6"/>
    <w:rsid w:val="0BE2B1E7"/>
    <w:rsid w:val="0C4FE931"/>
    <w:rsid w:val="0DEC3047"/>
    <w:rsid w:val="134C2BF4"/>
    <w:rsid w:val="13A31397"/>
    <w:rsid w:val="236031C6"/>
    <w:rsid w:val="24C9BD02"/>
    <w:rsid w:val="25C22C29"/>
    <w:rsid w:val="26B7883A"/>
    <w:rsid w:val="283DCBD1"/>
    <w:rsid w:val="2EF8B827"/>
    <w:rsid w:val="2F688A36"/>
    <w:rsid w:val="36065AAC"/>
    <w:rsid w:val="3B5E150B"/>
    <w:rsid w:val="3BC38F38"/>
    <w:rsid w:val="3C42B08D"/>
    <w:rsid w:val="3C775E32"/>
    <w:rsid w:val="3CEA5755"/>
    <w:rsid w:val="43D1E63E"/>
    <w:rsid w:val="44A89E2C"/>
    <w:rsid w:val="45250880"/>
    <w:rsid w:val="454DC34C"/>
    <w:rsid w:val="4635AB00"/>
    <w:rsid w:val="47191168"/>
    <w:rsid w:val="471F1CBF"/>
    <w:rsid w:val="47859406"/>
    <w:rsid w:val="47F21694"/>
    <w:rsid w:val="4A993EF4"/>
    <w:rsid w:val="4B2E0AB7"/>
    <w:rsid w:val="4C52CFC9"/>
    <w:rsid w:val="4E282C00"/>
    <w:rsid w:val="4F9AA9B8"/>
    <w:rsid w:val="4FF91CED"/>
    <w:rsid w:val="521A1638"/>
    <w:rsid w:val="54CCDE0C"/>
    <w:rsid w:val="56A49ADE"/>
    <w:rsid w:val="58121381"/>
    <w:rsid w:val="58ECDEC1"/>
    <w:rsid w:val="5A392099"/>
    <w:rsid w:val="5E0836CD"/>
    <w:rsid w:val="61A7055E"/>
    <w:rsid w:val="62AEC2F6"/>
    <w:rsid w:val="654674AA"/>
    <w:rsid w:val="6917428D"/>
    <w:rsid w:val="6A1643A9"/>
    <w:rsid w:val="6B65BCC0"/>
    <w:rsid w:val="6D1DB821"/>
    <w:rsid w:val="6E51040F"/>
    <w:rsid w:val="6F6D4C39"/>
    <w:rsid w:val="705A69E4"/>
    <w:rsid w:val="70FBF6E1"/>
    <w:rsid w:val="725900BC"/>
    <w:rsid w:val="7432C301"/>
    <w:rsid w:val="74CCEF97"/>
    <w:rsid w:val="76ABDDFC"/>
    <w:rsid w:val="77499579"/>
    <w:rsid w:val="795503AB"/>
    <w:rsid w:val="7B359D65"/>
    <w:rsid w:val="7C2A4FFC"/>
    <w:rsid w:val="7C8E9B8F"/>
    <w:rsid w:val="7D93DA62"/>
    <w:rsid w:val="7DAFBD53"/>
    <w:rsid w:val="7F4B305B"/>
    <w:rsid w:val="7FDF09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24984"/>
  <w15:chartTrackingRefBased/>
  <w15:docId w15:val="{48DB0B00-FD0B-4B3F-8A58-35F39711F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1"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11" w:unhideWhenUsed="1"/>
    <w:lsdException w:name="List Bullet" w:semiHidden="1" w:uiPriority="11" w:unhideWhenUsed="1" w:qFormat="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5"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869"/>
    <w:pPr>
      <w:spacing w:after="0" w:line="240" w:lineRule="auto"/>
    </w:pPr>
    <w:rPr>
      <w:rFonts w:ascii="Poppins" w:hAnsi="Poppins"/>
      <w:sz w:val="24"/>
    </w:rPr>
  </w:style>
  <w:style w:type="paragraph" w:styleId="Heading1">
    <w:name w:val="heading 1"/>
    <w:basedOn w:val="Normal"/>
    <w:next w:val="Normal"/>
    <w:link w:val="Heading1Char"/>
    <w:uiPriority w:val="9"/>
    <w:qFormat/>
    <w:rsid w:val="00464A86"/>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1"/>
    <w:unhideWhenUsed/>
    <w:qFormat/>
    <w:rsid w:val="0073299B"/>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1"/>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1"/>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semiHidden/>
    <w:unhideWhenUsed/>
    <w:rsid w:val="00DE7840"/>
    <w:pPr>
      <w:keepNext/>
      <w:keepLines/>
      <w:spacing w:before="200" w:line="320" w:lineRule="exact"/>
      <w:outlineLvl w:val="4"/>
    </w:pPr>
    <w:rPr>
      <w:rFonts w:asciiTheme="majorHAnsi" w:eastAsiaTheme="majorEastAsia" w:hAnsiTheme="majorHAnsi" w:cstheme="majorBidi"/>
      <w:color w:val="002735" w:themeColor="accent1" w:themeShade="7F"/>
      <w:szCs w:val="24"/>
      <w:lang w:val="en-US"/>
    </w:rPr>
  </w:style>
  <w:style w:type="paragraph" w:styleId="Heading6">
    <w:name w:val="heading 6"/>
    <w:aliases w:val="Intro"/>
    <w:basedOn w:val="Normal"/>
    <w:next w:val="Normal"/>
    <w:link w:val="Heading6Char"/>
    <w:uiPriority w:val="1"/>
    <w:rsid w:val="00DE7840"/>
    <w:pPr>
      <w:spacing w:before="120" w:after="120" w:line="320" w:lineRule="exact"/>
      <w:outlineLvl w:val="5"/>
    </w:pPr>
    <w:rPr>
      <w:rFonts w:ascii="Trebuchet MS" w:eastAsiaTheme="minorEastAsia" w:hAnsi="Trebuchet MS"/>
      <w:color w:val="84BD00"/>
      <w:sz w:val="28"/>
      <w:szCs w:val="28"/>
      <w:lang w:val="en-US"/>
    </w:rPr>
  </w:style>
  <w:style w:type="paragraph" w:styleId="Heading7">
    <w:name w:val="heading 7"/>
    <w:basedOn w:val="Normal"/>
    <w:next w:val="Normal"/>
    <w:link w:val="Heading7Char"/>
    <w:uiPriority w:val="9"/>
    <w:semiHidden/>
    <w:unhideWhenUsed/>
    <w:rsid w:val="00DE7840"/>
    <w:pPr>
      <w:keepNext/>
      <w:keepLines/>
      <w:spacing w:before="200" w:line="320" w:lineRule="exact"/>
      <w:outlineLvl w:val="6"/>
    </w:pPr>
    <w:rPr>
      <w:rFonts w:asciiTheme="majorHAnsi" w:eastAsiaTheme="majorEastAsia" w:hAnsiTheme="majorHAnsi" w:cstheme="majorBidi"/>
      <w:i/>
      <w:iCs/>
      <w:color w:val="404040" w:themeColor="text1" w:themeTint="BF"/>
      <w:szCs w:val="24"/>
      <w:lang w:val="en-US"/>
    </w:rPr>
  </w:style>
  <w:style w:type="paragraph" w:styleId="Heading8">
    <w:name w:val="heading 8"/>
    <w:basedOn w:val="Normal"/>
    <w:next w:val="Normal"/>
    <w:link w:val="Heading8Char"/>
    <w:uiPriority w:val="9"/>
    <w:semiHidden/>
    <w:unhideWhenUsed/>
    <w:qFormat/>
    <w:rsid w:val="00DE7840"/>
    <w:pPr>
      <w:keepNext/>
      <w:keepLines/>
      <w:spacing w:before="200" w:line="320" w:lineRule="exact"/>
      <w:ind w:left="6119" w:hanging="1440"/>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DE7840"/>
    <w:pPr>
      <w:keepNext/>
      <w:keepLines/>
      <w:spacing w:before="200" w:line="320" w:lineRule="exact"/>
      <w:ind w:left="6263" w:hanging="1584"/>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accent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unhideWhenUsed/>
    <w:qFormat/>
    <w:rsid w:val="00024BD7"/>
    <w:rPr>
      <w:szCs w:val="20"/>
    </w:rPr>
  </w:style>
  <w:style w:type="character" w:customStyle="1" w:styleId="FootnoteTextChar">
    <w:name w:val="Footnote Text Char"/>
    <w:basedOn w:val="DefaultParagraphFont"/>
    <w:link w:val="FootnoteText"/>
    <w:uiPriority w:val="99"/>
    <w:rsid w:val="00024BD7"/>
    <w:rPr>
      <w:rFonts w:ascii="Poppins" w:hAnsi="Poppins"/>
      <w:sz w:val="24"/>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E05CE"/>
    <w:pPr>
      <w:ind w:left="737" w:right="737"/>
    </w:pPr>
    <w:rPr>
      <w:iCs/>
      <w:color w:val="004F6B" w:themeColor="text2"/>
    </w:rPr>
  </w:style>
  <w:style w:type="character" w:customStyle="1" w:styleId="QuoteChar">
    <w:name w:val="Quote Char"/>
    <w:basedOn w:val="DefaultParagraphFont"/>
    <w:link w:val="Quote"/>
    <w:uiPriority w:val="29"/>
    <w:rsid w:val="002E05CE"/>
    <w:rPr>
      <w:rFonts w:ascii="Poppins" w:hAnsi="Poppins"/>
      <w:iCs/>
      <w:color w:val="004F6B" w:themeColor="text2"/>
      <w:sz w:val="24"/>
    </w:rPr>
  </w:style>
  <w:style w:type="paragraph" w:styleId="ListParagraph">
    <w:name w:val="List Paragraph"/>
    <w:basedOn w:val="Normal"/>
    <w:uiPriority w:val="34"/>
    <w:qFormat/>
    <w:rsid w:val="007362F6"/>
    <w:pPr>
      <w:spacing w:after="60"/>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F5295D"/>
    <w:pPr>
      <w:tabs>
        <w:tab w:val="right" w:leader="dot" w:pos="9016"/>
      </w:tabs>
      <w:spacing w:after="40"/>
    </w:pPr>
  </w:style>
  <w:style w:type="paragraph" w:styleId="TOC2">
    <w:name w:val="toc 2"/>
    <w:basedOn w:val="Normal"/>
    <w:next w:val="Normal"/>
    <w:autoRedefine/>
    <w:uiPriority w:val="39"/>
    <w:unhideWhenUsed/>
    <w:rsid w:val="00F5295D"/>
    <w:pPr>
      <w:tabs>
        <w:tab w:val="right" w:leader="dot" w:pos="9016"/>
      </w:tabs>
      <w:spacing w:after="40"/>
      <w:ind w:left="221"/>
    </w:pPr>
  </w:style>
  <w:style w:type="character" w:styleId="Hyperlink">
    <w:name w:val="Hyperlink"/>
    <w:basedOn w:val="DefaultParagraphFont"/>
    <w:uiPriority w:val="99"/>
    <w:unhideWhenUsed/>
    <w:rsid w:val="009B3FCE"/>
    <w:rPr>
      <w:color w:val="A81563" w:themeColor="hyperlink"/>
      <w:u w:val="single"/>
    </w:rPr>
  </w:style>
  <w:style w:type="character" w:customStyle="1" w:styleId="Heading3Char">
    <w:name w:val="Heading 3 Char"/>
    <w:basedOn w:val="DefaultParagraphFont"/>
    <w:link w:val="Heading3"/>
    <w:uiPriority w:val="1"/>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F5295D"/>
    <w:pPr>
      <w:tabs>
        <w:tab w:val="right" w:leader="dot" w:pos="9016"/>
      </w:tabs>
      <w:ind w:left="442"/>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qFormat/>
    <w:rsid w:val="006101B6"/>
    <w:pPr>
      <w:numPr>
        <w:ilvl w:val="1"/>
      </w:numPr>
      <w:jc w:val="center"/>
    </w:pPr>
    <w:rPr>
      <w:rFonts w:eastAsiaTheme="minorEastAsia"/>
      <w:b/>
      <w:color w:val="004F6B" w:themeColor="accent1"/>
      <w:sz w:val="36"/>
    </w:rPr>
  </w:style>
  <w:style w:type="character" w:customStyle="1" w:styleId="SubtitleChar">
    <w:name w:val="Subtitle Char"/>
    <w:basedOn w:val="DefaultParagraphFont"/>
    <w:link w:val="Subtitle"/>
    <w:rsid w:val="00DE7840"/>
    <w:rPr>
      <w:rFonts w:ascii="Poppins" w:eastAsiaTheme="minorEastAsia" w:hAnsi="Poppins"/>
      <w:b/>
      <w:color w:val="004F6B" w:themeColor="accent1"/>
      <w:sz w:val="36"/>
    </w:rPr>
  </w:style>
  <w:style w:type="paragraph" w:customStyle="1" w:styleId="Attribution">
    <w:name w:val="Attribution"/>
    <w:basedOn w:val="Quote"/>
    <w:link w:val="AttributionChar"/>
    <w:qFormat/>
    <w:rsid w:val="00D211B9"/>
    <w:rPr>
      <w:b/>
      <w:color w:val="auto"/>
    </w:rPr>
  </w:style>
  <w:style w:type="character" w:customStyle="1" w:styleId="Heading4Char">
    <w:name w:val="Heading 4 Char"/>
    <w:basedOn w:val="DefaultParagraphFont"/>
    <w:link w:val="Heading4"/>
    <w:uiPriority w:val="1"/>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D211B9"/>
    <w:rPr>
      <w:rFonts w:ascii="Poppins" w:hAnsi="Poppins"/>
      <w:b/>
      <w:iCs/>
      <w:color w:val="004F6B" w:themeColor="text2"/>
      <w:sz w:val="24"/>
    </w:rPr>
  </w:style>
  <w:style w:type="paragraph" w:styleId="IntenseQuote">
    <w:name w:val="Intense Quote"/>
    <w:aliases w:val="Provider Response"/>
    <w:basedOn w:val="Quote"/>
    <w:next w:val="Normal"/>
    <w:link w:val="IntenseQuoteChar"/>
    <w:uiPriority w:val="30"/>
    <w:qFormat/>
    <w:rsid w:val="00E93E0F"/>
    <w:pPr>
      <w:shd w:val="clear" w:color="auto" w:fill="004F6B" w:themeFill="accent1"/>
    </w:pPr>
    <w:rPr>
      <w:color w:val="FFFFFF" w:themeColor="background1"/>
      <w:shd w:val="clear" w:color="auto" w:fill="FFFFFF"/>
      <w14:textFill>
        <w14:noFill/>
      </w14:textFill>
    </w:rPr>
  </w:style>
  <w:style w:type="character" w:customStyle="1" w:styleId="IntenseQuoteChar">
    <w:name w:val="Intense Quote Char"/>
    <w:aliases w:val="Provider Response Char"/>
    <w:basedOn w:val="DefaultParagraphFont"/>
    <w:link w:val="IntenseQuote"/>
    <w:uiPriority w:val="30"/>
    <w:rsid w:val="00621F0A"/>
    <w:rPr>
      <w:rFonts w:ascii="Poppins" w:hAnsi="Poppins"/>
      <w:iCs/>
      <w:color w:val="FFFFFF" w:themeColor="background1"/>
      <w:sz w:val="24"/>
      <w:shd w:val="clear" w:color="auto" w:fill="004F6B" w:themeFill="accent1"/>
      <w14:textFill>
        <w14:noFill/>
      </w14:textFill>
    </w:rPr>
  </w:style>
  <w:style w:type="paragraph" w:styleId="ListBullet">
    <w:name w:val="List Bullet"/>
    <w:basedOn w:val="Normal"/>
    <w:uiPriority w:val="11"/>
    <w:unhideWhenUsed/>
    <w:qFormat/>
    <w:rsid w:val="00D7162A"/>
    <w:pPr>
      <w:numPr>
        <w:numId w:val="3"/>
      </w:numPr>
      <w:contextualSpacing/>
    </w:pPr>
  </w:style>
  <w:style w:type="paragraph" w:customStyle="1" w:styleId="ListBullet-pink">
    <w:name w:val="List Bullet - pink"/>
    <w:basedOn w:val="Attribution"/>
    <w:link w:val="ListBullet-pinkChar"/>
    <w:qFormat/>
    <w:rsid w:val="00621F0A"/>
    <w:pPr>
      <w:numPr>
        <w:numId w:val="5"/>
      </w:numPr>
      <w:spacing w:after="120"/>
      <w:ind w:left="357" w:hanging="357"/>
    </w:pPr>
    <w:rPr>
      <w:b w:val="0"/>
      <w:lang w:val="en-US"/>
    </w:rPr>
  </w:style>
  <w:style w:type="character" w:customStyle="1" w:styleId="ListBullet-pinkChar">
    <w:name w:val="List Bullet - pink Char"/>
    <w:basedOn w:val="AttributionChar"/>
    <w:link w:val="ListBullet-pink"/>
    <w:rsid w:val="00621F0A"/>
    <w:rPr>
      <w:rFonts w:ascii="Poppins" w:hAnsi="Poppins"/>
      <w:b w:val="0"/>
      <w:iCs/>
      <w:color w:val="004F6B" w:themeColor="text2"/>
      <w:sz w:val="24"/>
      <w:lang w:val="en-US"/>
    </w:rPr>
  </w:style>
  <w:style w:type="character" w:styleId="Strong">
    <w:name w:val="Strong"/>
    <w:basedOn w:val="DefaultParagraphFont"/>
    <w:uiPriority w:val="22"/>
    <w:qFormat/>
    <w:rsid w:val="00DD21ED"/>
    <w:rPr>
      <w:rFonts w:ascii="Poppins" w:hAnsi="Poppins"/>
      <w:b/>
      <w:bCs/>
      <w:sz w:val="24"/>
    </w:rPr>
  </w:style>
  <w:style w:type="character" w:customStyle="1" w:styleId="Heading5Char">
    <w:name w:val="Heading 5 Char"/>
    <w:basedOn w:val="DefaultParagraphFont"/>
    <w:link w:val="Heading5"/>
    <w:uiPriority w:val="9"/>
    <w:semiHidden/>
    <w:rsid w:val="00DE7840"/>
    <w:rPr>
      <w:rFonts w:asciiTheme="majorHAnsi" w:eastAsiaTheme="majorEastAsia" w:hAnsiTheme="majorHAnsi" w:cstheme="majorBidi"/>
      <w:color w:val="002735" w:themeColor="accent1" w:themeShade="7F"/>
      <w:sz w:val="24"/>
      <w:szCs w:val="24"/>
      <w:lang w:val="en-US"/>
    </w:rPr>
  </w:style>
  <w:style w:type="character" w:customStyle="1" w:styleId="Heading6Char">
    <w:name w:val="Heading 6 Char"/>
    <w:aliases w:val="Intro Char"/>
    <w:basedOn w:val="DefaultParagraphFont"/>
    <w:link w:val="Heading6"/>
    <w:uiPriority w:val="1"/>
    <w:rsid w:val="00DE7840"/>
    <w:rPr>
      <w:rFonts w:ascii="Trebuchet MS" w:eastAsiaTheme="minorEastAsia" w:hAnsi="Trebuchet MS"/>
      <w:color w:val="84BD00"/>
      <w:sz w:val="28"/>
      <w:szCs w:val="28"/>
      <w:lang w:val="en-US"/>
    </w:rPr>
  </w:style>
  <w:style w:type="character" w:customStyle="1" w:styleId="Heading7Char">
    <w:name w:val="Heading 7 Char"/>
    <w:basedOn w:val="DefaultParagraphFont"/>
    <w:link w:val="Heading7"/>
    <w:uiPriority w:val="9"/>
    <w:semiHidden/>
    <w:rsid w:val="00DE7840"/>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9"/>
    <w:semiHidden/>
    <w:rsid w:val="00DE7840"/>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DE7840"/>
    <w:rPr>
      <w:rFonts w:asciiTheme="majorHAnsi" w:eastAsiaTheme="majorEastAsia" w:hAnsiTheme="majorHAnsi" w:cstheme="majorBidi"/>
      <w:i/>
      <w:iCs/>
      <w:color w:val="404040" w:themeColor="text1" w:themeTint="BF"/>
      <w:sz w:val="20"/>
      <w:szCs w:val="20"/>
      <w:lang w:val="en-US"/>
    </w:rPr>
  </w:style>
  <w:style w:type="paragraph" w:customStyle="1" w:styleId="TableText">
    <w:name w:val="Table Text"/>
    <w:basedOn w:val="Normal"/>
    <w:uiPriority w:val="7"/>
    <w:rsid w:val="00DE7840"/>
    <w:pPr>
      <w:spacing w:before="60" w:after="60" w:line="300" w:lineRule="exact"/>
    </w:pPr>
    <w:rPr>
      <w:rFonts w:ascii="Calibri" w:hAnsi="Calibri" w:cs="Arial"/>
      <w:color w:val="000000" w:themeColor="text1"/>
      <w:lang w:val="en-US"/>
    </w:rPr>
  </w:style>
  <w:style w:type="paragraph" w:styleId="ListBullet2">
    <w:name w:val="List Bullet 2"/>
    <w:basedOn w:val="Normal"/>
    <w:uiPriority w:val="11"/>
    <w:qFormat/>
    <w:rsid w:val="00DE7840"/>
    <w:pPr>
      <w:numPr>
        <w:numId w:val="6"/>
      </w:numPr>
      <w:spacing w:before="120" w:after="120" w:line="300" w:lineRule="exact"/>
      <w:contextualSpacing/>
    </w:pPr>
    <w:rPr>
      <w:rFonts w:ascii="Trebuchet MS" w:hAnsi="Trebuchet MS"/>
      <w:color w:val="004F6B"/>
      <w:lang w:val="en-US"/>
    </w:rPr>
  </w:style>
  <w:style w:type="paragraph" w:styleId="EndnoteText">
    <w:name w:val="endnote text"/>
    <w:basedOn w:val="Normal"/>
    <w:link w:val="EndnoteTextChar"/>
    <w:uiPriority w:val="99"/>
    <w:unhideWhenUsed/>
    <w:qFormat/>
    <w:rsid w:val="00024BD7"/>
    <w:pPr>
      <w:spacing w:before="120" w:after="120" w:line="300" w:lineRule="exact"/>
    </w:pPr>
    <w:rPr>
      <w:rFonts w:eastAsiaTheme="minorEastAsia" w:cs="Arial"/>
      <w:iCs/>
      <w:color w:val="381E37"/>
      <w:kern w:val="32"/>
      <w:szCs w:val="24"/>
      <w:lang w:val="en-US" w:eastAsia="en-GB"/>
    </w:rPr>
  </w:style>
  <w:style w:type="character" w:customStyle="1" w:styleId="EndnoteTextChar">
    <w:name w:val="Endnote Text Char"/>
    <w:basedOn w:val="DefaultParagraphFont"/>
    <w:link w:val="EndnoteText"/>
    <w:uiPriority w:val="99"/>
    <w:rsid w:val="00024BD7"/>
    <w:rPr>
      <w:rFonts w:ascii="Poppins" w:eastAsiaTheme="minorEastAsia" w:hAnsi="Poppins" w:cs="Arial"/>
      <w:iCs/>
      <w:color w:val="381E37"/>
      <w:kern w:val="32"/>
      <w:sz w:val="24"/>
      <w:szCs w:val="24"/>
      <w:lang w:val="en-US" w:eastAsia="en-GB"/>
    </w:rPr>
  </w:style>
  <w:style w:type="paragraph" w:styleId="BalloonText">
    <w:name w:val="Balloon Text"/>
    <w:basedOn w:val="Normal"/>
    <w:link w:val="BalloonTextChar"/>
    <w:uiPriority w:val="99"/>
    <w:semiHidden/>
    <w:unhideWhenUsed/>
    <w:rsid w:val="00DE7840"/>
    <w:pPr>
      <w:spacing w:before="120" w:after="120" w:line="320" w:lineRule="exact"/>
    </w:pPr>
    <w:rPr>
      <w:rFonts w:ascii="Lucida Grande" w:eastAsiaTheme="minorEastAsia" w:hAnsi="Lucida Grande" w:cs="Lucida Grande"/>
      <w:color w:val="004F6B"/>
      <w:sz w:val="18"/>
      <w:szCs w:val="18"/>
      <w:lang w:val="en-US"/>
    </w:rPr>
  </w:style>
  <w:style w:type="character" w:customStyle="1" w:styleId="BalloonTextChar">
    <w:name w:val="Balloon Text Char"/>
    <w:basedOn w:val="DefaultParagraphFont"/>
    <w:link w:val="BalloonText"/>
    <w:uiPriority w:val="99"/>
    <w:semiHidden/>
    <w:rsid w:val="00DE7840"/>
    <w:rPr>
      <w:rFonts w:ascii="Lucida Grande" w:eastAsiaTheme="minorEastAsia" w:hAnsi="Lucida Grande" w:cs="Lucida Grande"/>
      <w:color w:val="004F6B"/>
      <w:sz w:val="18"/>
      <w:szCs w:val="18"/>
      <w:lang w:val="en-US"/>
    </w:rPr>
  </w:style>
  <w:style w:type="paragraph" w:styleId="BodyText">
    <w:name w:val="Body Text"/>
    <w:basedOn w:val="ListParagraph"/>
    <w:link w:val="BodyTextChar"/>
    <w:uiPriority w:val="3"/>
    <w:rsid w:val="00DE7840"/>
    <w:pPr>
      <w:spacing w:before="120" w:after="120" w:line="320" w:lineRule="exact"/>
      <w:ind w:left="0"/>
      <w:contextualSpacing w:val="0"/>
    </w:pPr>
    <w:rPr>
      <w:rFonts w:ascii="Arial" w:eastAsiaTheme="minorEastAsia" w:hAnsi="Arial"/>
      <w:color w:val="004F6B"/>
      <w:szCs w:val="24"/>
      <w:lang w:val="en-US"/>
    </w:rPr>
  </w:style>
  <w:style w:type="character" w:customStyle="1" w:styleId="BodyTextChar">
    <w:name w:val="Body Text Char"/>
    <w:basedOn w:val="DefaultParagraphFont"/>
    <w:link w:val="BodyText"/>
    <w:uiPriority w:val="3"/>
    <w:rsid w:val="00DE7840"/>
    <w:rPr>
      <w:rFonts w:ascii="Arial" w:eastAsiaTheme="minorEastAsia" w:hAnsi="Arial"/>
      <w:color w:val="004F6B"/>
      <w:sz w:val="24"/>
      <w:szCs w:val="24"/>
      <w:lang w:val="en-US"/>
    </w:rPr>
  </w:style>
  <w:style w:type="table" w:styleId="LightList-Accent5">
    <w:name w:val="Light List Accent 5"/>
    <w:aliases w:val="Healthwatch Table"/>
    <w:basedOn w:val="TableNormal"/>
    <w:uiPriority w:val="61"/>
    <w:rsid w:val="00DE7840"/>
    <w:pPr>
      <w:spacing w:after="0" w:line="240" w:lineRule="auto"/>
    </w:pPr>
    <w:rPr>
      <w:rFonts w:ascii="Trebuchet MS" w:hAnsi="Trebuchet MS"/>
    </w:rPr>
    <w:tblPr>
      <w:tblStyleRowBandSize w:val="1"/>
      <w:tblStyleColBandSize w:val="1"/>
    </w:tblPr>
    <w:tblStylePr w:type="firstRow">
      <w:pPr>
        <w:spacing w:before="0" w:after="0" w:line="240" w:lineRule="auto"/>
      </w:pPr>
      <w:rPr>
        <w:b/>
        <w:bCs/>
        <w:color w:val="FFFFFF" w:themeColor="background1"/>
      </w:rPr>
      <w:tblPr/>
      <w:tcPr>
        <w:tcBorders>
          <w:top w:val="single" w:sz="8" w:space="0" w:color="84BD00"/>
          <w:left w:val="single" w:sz="8" w:space="0" w:color="84BD00"/>
          <w:bottom w:val="single" w:sz="8" w:space="0" w:color="84BD00"/>
          <w:right w:val="single" w:sz="8" w:space="0" w:color="84BD00"/>
          <w:insideH w:val="single" w:sz="8" w:space="0" w:color="84BD00"/>
          <w:insideV w:val="single" w:sz="8" w:space="0" w:color="84BD00"/>
        </w:tcBorders>
        <w:shd w:val="clear" w:color="auto" w:fill="84BD00"/>
      </w:tcPr>
    </w:tblStylePr>
    <w:tblStylePr w:type="lastRow">
      <w:pPr>
        <w:spacing w:before="0" w:after="0" w:line="240" w:lineRule="auto"/>
      </w:pPr>
      <w:rPr>
        <w:b/>
        <w:bCs/>
      </w:rPr>
      <w:tblPr/>
      <w:tcPr>
        <w:tcBorders>
          <w:top w:val="double" w:sz="6" w:space="0" w:color="00B38C" w:themeColor="accent5"/>
          <w:left w:val="single" w:sz="8" w:space="0" w:color="00B38C" w:themeColor="accent5"/>
          <w:bottom w:val="single" w:sz="8" w:space="0" w:color="00B38C" w:themeColor="accent5"/>
          <w:right w:val="single" w:sz="8" w:space="0" w:color="00B38C" w:themeColor="accent5"/>
        </w:tcBorders>
      </w:tcPr>
    </w:tblStylePr>
    <w:tblStylePr w:type="firstCol">
      <w:rPr>
        <w:b/>
        <w:bCs/>
      </w:rPr>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lastCol">
      <w:rPr>
        <w:b/>
        <w:bCs/>
      </w:rPr>
    </w:tblStylePr>
    <w:tblStylePr w:type="band1Vert">
      <w:tblPr/>
      <w:tcPr>
        <w:tcBorders>
          <w:top w:val="nil"/>
          <w:left w:val="nil"/>
          <w:bottom w:val="nil"/>
          <w:right w:val="nil"/>
          <w:insideH w:val="nil"/>
          <w:insideV w:val="nil"/>
        </w:tcBorders>
      </w:tcPr>
    </w:tblStylePr>
    <w:tblStylePr w:type="band1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band2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style>
  <w:style w:type="paragraph" w:customStyle="1" w:styleId="Pullout">
    <w:name w:val="Pullout"/>
    <w:basedOn w:val="Normal"/>
    <w:uiPriority w:val="13"/>
    <w:rsid w:val="00DE7840"/>
    <w:pPr>
      <w:pBdr>
        <w:top w:val="single" w:sz="12" w:space="6" w:color="84BD00"/>
        <w:bottom w:val="single" w:sz="24" w:space="6" w:color="84BD00"/>
      </w:pBdr>
      <w:spacing w:before="120" w:after="120" w:line="360" w:lineRule="exact"/>
      <w:ind w:left="1134" w:right="567"/>
      <w:jc w:val="right"/>
    </w:pPr>
    <w:rPr>
      <w:rFonts w:ascii="Trebuchet MS" w:hAnsi="Trebuchet MS"/>
      <w:color w:val="E73E97"/>
      <w:sz w:val="28"/>
      <w:szCs w:val="28"/>
      <w:lang w:val="en-US"/>
    </w:rPr>
  </w:style>
  <w:style w:type="paragraph" w:styleId="BlockText">
    <w:name w:val="Block Text"/>
    <w:basedOn w:val="Normal"/>
    <w:uiPriority w:val="13"/>
    <w:rsid w:val="00DE7840"/>
    <w:pPr>
      <w:pBdr>
        <w:top w:val="single" w:sz="18" w:space="1" w:color="E73E97"/>
        <w:left w:val="single" w:sz="18" w:space="4" w:color="E73E97"/>
        <w:bottom w:val="single" w:sz="18" w:space="1" w:color="E73E97"/>
        <w:right w:val="single" w:sz="18" w:space="4" w:color="E73E97"/>
      </w:pBdr>
      <w:spacing w:before="240" w:after="240" w:line="320" w:lineRule="exact"/>
      <w:ind w:left="567" w:right="567"/>
      <w:jc w:val="center"/>
    </w:pPr>
    <w:rPr>
      <w:rFonts w:ascii="Trebuchet MS" w:eastAsiaTheme="minorEastAsia" w:hAnsi="Trebuchet MS"/>
      <w:color w:val="004F6B"/>
      <w:szCs w:val="24"/>
      <w:lang w:val="en-US"/>
    </w:rPr>
  </w:style>
  <w:style w:type="paragraph" w:styleId="ListNumber">
    <w:name w:val="List Number"/>
    <w:basedOn w:val="List"/>
    <w:uiPriority w:val="11"/>
    <w:rsid w:val="00DE7840"/>
    <w:pPr>
      <w:numPr>
        <w:numId w:val="10"/>
      </w:numPr>
    </w:pPr>
  </w:style>
  <w:style w:type="paragraph" w:styleId="List">
    <w:name w:val="List"/>
    <w:basedOn w:val="ListParagraph"/>
    <w:uiPriority w:val="11"/>
    <w:rsid w:val="00DE7840"/>
    <w:pPr>
      <w:numPr>
        <w:numId w:val="20"/>
      </w:numPr>
      <w:spacing w:before="120" w:after="120" w:line="320" w:lineRule="exact"/>
      <w:contextualSpacing w:val="0"/>
    </w:pPr>
    <w:rPr>
      <w:rFonts w:ascii="Trebuchet MS" w:eastAsiaTheme="minorEastAsia" w:hAnsi="Trebuchet MS"/>
      <w:color w:val="004F6B"/>
      <w:szCs w:val="24"/>
      <w:lang w:val="en-US"/>
    </w:rPr>
  </w:style>
  <w:style w:type="paragraph" w:customStyle="1" w:styleId="Source">
    <w:name w:val="Source"/>
    <w:basedOn w:val="Normal"/>
    <w:next w:val="Normal"/>
    <w:uiPriority w:val="13"/>
    <w:qFormat/>
    <w:rsid w:val="00024BD7"/>
    <w:pPr>
      <w:spacing w:before="120" w:after="240" w:line="260" w:lineRule="exact"/>
      <w:ind w:left="1701" w:right="2268"/>
    </w:pPr>
    <w:rPr>
      <w:rFonts w:eastAsiaTheme="minorEastAsia"/>
      <w:color w:val="004F6B"/>
      <w:szCs w:val="20"/>
      <w:lang w:val="en-US"/>
    </w:rPr>
  </w:style>
  <w:style w:type="paragraph" w:styleId="Date">
    <w:name w:val="Date"/>
    <w:basedOn w:val="Normal"/>
    <w:next w:val="Normal"/>
    <w:link w:val="DateChar"/>
    <w:uiPriority w:val="5"/>
    <w:rsid w:val="00DE7840"/>
    <w:pPr>
      <w:spacing w:before="240" w:after="240" w:line="400" w:lineRule="exact"/>
      <w:ind w:left="1843"/>
    </w:pPr>
    <w:rPr>
      <w:rFonts w:ascii="Trebuchet MS" w:eastAsiaTheme="minorEastAsia" w:hAnsi="Trebuchet MS"/>
      <w:color w:val="84BD00"/>
      <w:sz w:val="32"/>
      <w:szCs w:val="32"/>
      <w:lang w:val="en-US"/>
    </w:rPr>
  </w:style>
  <w:style w:type="character" w:customStyle="1" w:styleId="DateChar">
    <w:name w:val="Date Char"/>
    <w:basedOn w:val="DefaultParagraphFont"/>
    <w:link w:val="Date"/>
    <w:uiPriority w:val="5"/>
    <w:rsid w:val="00DE7840"/>
    <w:rPr>
      <w:rFonts w:ascii="Trebuchet MS" w:eastAsiaTheme="minorEastAsia" w:hAnsi="Trebuchet MS"/>
      <w:color w:val="84BD00"/>
      <w:sz w:val="32"/>
      <w:szCs w:val="32"/>
      <w:lang w:val="en-US"/>
    </w:rPr>
  </w:style>
  <w:style w:type="paragraph" w:customStyle="1" w:styleId="TypeHeader">
    <w:name w:val="TypeHeader"/>
    <w:next w:val="Normal"/>
    <w:semiHidden/>
    <w:qFormat/>
    <w:locked/>
    <w:rsid w:val="00DE7840"/>
    <w:pPr>
      <w:pBdr>
        <w:left w:val="single" w:sz="48" w:space="4" w:color="FFFFFF" w:themeColor="background1"/>
      </w:pBdr>
      <w:spacing w:before="120" w:after="0" w:line="240" w:lineRule="auto"/>
    </w:pPr>
    <w:rPr>
      <w:rFonts w:ascii="Trebuchet MS" w:eastAsiaTheme="minorEastAsia" w:hAnsi="Trebuchet MS"/>
      <w:b/>
      <w:noProof/>
      <w:color w:val="FFFFFF" w:themeColor="background1"/>
      <w:sz w:val="40"/>
      <w:szCs w:val="40"/>
      <w:lang w:val="en-US"/>
    </w:rPr>
  </w:style>
  <w:style w:type="paragraph" w:styleId="Caption">
    <w:name w:val="caption"/>
    <w:basedOn w:val="Normal"/>
    <w:next w:val="Normal"/>
    <w:uiPriority w:val="5"/>
    <w:qFormat/>
    <w:rsid w:val="00024BD7"/>
    <w:pPr>
      <w:spacing w:before="240" w:after="120" w:line="320" w:lineRule="exact"/>
    </w:pPr>
    <w:rPr>
      <w:rFonts w:eastAsiaTheme="minorEastAsia"/>
      <w:b/>
      <w:color w:val="004F6B"/>
      <w:szCs w:val="24"/>
      <w:lang w:val="en-US"/>
    </w:rPr>
  </w:style>
  <w:style w:type="paragraph" w:styleId="TOC4">
    <w:name w:val="toc 4"/>
    <w:basedOn w:val="Normal"/>
    <w:next w:val="Normal"/>
    <w:autoRedefine/>
    <w:uiPriority w:val="39"/>
    <w:unhideWhenUsed/>
    <w:rsid w:val="00DE7840"/>
    <w:pPr>
      <w:spacing w:before="120" w:after="120" w:line="320" w:lineRule="exact"/>
      <w:ind w:left="660"/>
    </w:pPr>
    <w:rPr>
      <w:rFonts w:ascii="Trebuchet MS" w:eastAsiaTheme="minorEastAsia" w:hAnsi="Trebuchet MS"/>
      <w:color w:val="004F6B"/>
      <w:szCs w:val="24"/>
      <w:lang w:val="en-US"/>
    </w:rPr>
  </w:style>
  <w:style w:type="paragraph" w:styleId="TOC5">
    <w:name w:val="toc 5"/>
    <w:basedOn w:val="Normal"/>
    <w:next w:val="Normal"/>
    <w:autoRedefine/>
    <w:uiPriority w:val="39"/>
    <w:unhideWhenUsed/>
    <w:rsid w:val="00DE7840"/>
    <w:pPr>
      <w:spacing w:before="120" w:after="120" w:line="320" w:lineRule="exact"/>
      <w:ind w:left="880"/>
    </w:pPr>
    <w:rPr>
      <w:rFonts w:ascii="Trebuchet MS" w:eastAsiaTheme="minorEastAsia" w:hAnsi="Trebuchet MS"/>
      <w:color w:val="004F6B"/>
      <w:szCs w:val="24"/>
      <w:lang w:val="en-US"/>
    </w:rPr>
  </w:style>
  <w:style w:type="paragraph" w:styleId="TOC6">
    <w:name w:val="toc 6"/>
    <w:basedOn w:val="Normal"/>
    <w:next w:val="Normal"/>
    <w:autoRedefine/>
    <w:uiPriority w:val="39"/>
    <w:unhideWhenUsed/>
    <w:rsid w:val="00DE7840"/>
    <w:pPr>
      <w:spacing w:before="120" w:after="120" w:line="320" w:lineRule="exact"/>
      <w:ind w:left="1100"/>
    </w:pPr>
    <w:rPr>
      <w:rFonts w:ascii="Trebuchet MS" w:eastAsiaTheme="minorEastAsia" w:hAnsi="Trebuchet MS"/>
      <w:color w:val="004F6B"/>
      <w:szCs w:val="24"/>
      <w:lang w:val="en-US"/>
    </w:rPr>
  </w:style>
  <w:style w:type="paragraph" w:styleId="TOC7">
    <w:name w:val="toc 7"/>
    <w:basedOn w:val="Normal"/>
    <w:next w:val="Normal"/>
    <w:autoRedefine/>
    <w:uiPriority w:val="39"/>
    <w:unhideWhenUsed/>
    <w:rsid w:val="00DE7840"/>
    <w:pPr>
      <w:spacing w:before="120" w:after="120" w:line="320" w:lineRule="exact"/>
      <w:ind w:left="1320"/>
    </w:pPr>
    <w:rPr>
      <w:rFonts w:ascii="Trebuchet MS" w:eastAsiaTheme="minorEastAsia" w:hAnsi="Trebuchet MS"/>
      <w:color w:val="004F6B"/>
      <w:szCs w:val="24"/>
      <w:lang w:val="en-US"/>
    </w:rPr>
  </w:style>
  <w:style w:type="paragraph" w:styleId="TOC8">
    <w:name w:val="toc 8"/>
    <w:basedOn w:val="Normal"/>
    <w:next w:val="Normal"/>
    <w:autoRedefine/>
    <w:uiPriority w:val="39"/>
    <w:unhideWhenUsed/>
    <w:rsid w:val="00DE7840"/>
    <w:pPr>
      <w:spacing w:before="120" w:after="120" w:line="320" w:lineRule="exact"/>
      <w:ind w:left="1540"/>
    </w:pPr>
    <w:rPr>
      <w:rFonts w:ascii="Trebuchet MS" w:eastAsiaTheme="minorEastAsia" w:hAnsi="Trebuchet MS"/>
      <w:color w:val="004F6B"/>
      <w:szCs w:val="24"/>
      <w:lang w:val="en-US"/>
    </w:rPr>
  </w:style>
  <w:style w:type="paragraph" w:styleId="TOC9">
    <w:name w:val="toc 9"/>
    <w:basedOn w:val="Normal"/>
    <w:next w:val="Normal"/>
    <w:autoRedefine/>
    <w:uiPriority w:val="39"/>
    <w:unhideWhenUsed/>
    <w:rsid w:val="00DE7840"/>
    <w:pPr>
      <w:spacing w:before="120" w:after="120" w:line="320" w:lineRule="exact"/>
      <w:ind w:left="1760"/>
    </w:pPr>
    <w:rPr>
      <w:rFonts w:ascii="Trebuchet MS" w:eastAsiaTheme="minorEastAsia" w:hAnsi="Trebuchet MS"/>
      <w:color w:val="004F6B"/>
      <w:szCs w:val="24"/>
      <w:lang w:val="en-US"/>
    </w:rPr>
  </w:style>
  <w:style w:type="table" w:styleId="TableGrid">
    <w:name w:val="Table Grid"/>
    <w:basedOn w:val="TableNormal"/>
    <w:uiPriority w:val="39"/>
    <w:rsid w:val="00DE7840"/>
    <w:pPr>
      <w:spacing w:after="0" w:line="240" w:lineRule="auto"/>
    </w:pPr>
    <w:rPr>
      <w:rFonts w:ascii="Trebuchet MS" w:eastAsiaTheme="minorEastAsia" w:hAnsi="Trebuchet MS"/>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DE7840"/>
    <w:rPr>
      <w:rFonts w:ascii="Lucida Grande" w:eastAsiaTheme="minorEastAsia" w:hAnsi="Lucida Grande" w:cs="Lucida Grande"/>
      <w:color w:val="004F6B"/>
      <w:szCs w:val="24"/>
      <w:lang w:val="en-US"/>
    </w:rPr>
  </w:style>
  <w:style w:type="character" w:customStyle="1" w:styleId="DocumentMapChar">
    <w:name w:val="Document Map Char"/>
    <w:basedOn w:val="DefaultParagraphFont"/>
    <w:link w:val="DocumentMap"/>
    <w:uiPriority w:val="99"/>
    <w:semiHidden/>
    <w:rsid w:val="00DE7840"/>
    <w:rPr>
      <w:rFonts w:ascii="Lucida Grande" w:eastAsiaTheme="minorEastAsia" w:hAnsi="Lucida Grande" w:cs="Lucida Grande"/>
      <w:color w:val="004F6B"/>
      <w:sz w:val="24"/>
      <w:szCs w:val="24"/>
      <w:lang w:val="en-US"/>
    </w:rPr>
  </w:style>
  <w:style w:type="paragraph" w:customStyle="1" w:styleId="CaseStudyHeading">
    <w:name w:val="CaseStudy Heading"/>
    <w:basedOn w:val="Normal"/>
    <w:link w:val="CaseStudyHeadingChar"/>
    <w:uiPriority w:val="10"/>
    <w:qFormat/>
    <w:rsid w:val="00DD21ED"/>
    <w:pPr>
      <w:pBdr>
        <w:top w:val="thinThickSmallGap" w:sz="24" w:space="6" w:color="004F6B" w:themeColor="text2"/>
      </w:pBdr>
      <w:spacing w:before="240" w:after="120" w:line="360" w:lineRule="exact"/>
      <w:outlineLvl w:val="3"/>
    </w:pPr>
    <w:rPr>
      <w:rFonts w:eastAsiaTheme="minorEastAsia"/>
      <w:b/>
      <w:color w:val="004F6B"/>
      <w:sz w:val="28"/>
      <w:szCs w:val="28"/>
      <w:lang w:val="en-US"/>
    </w:rPr>
  </w:style>
  <w:style w:type="paragraph" w:customStyle="1" w:styleId="CaseStudyBodyText">
    <w:name w:val="CaseStudy Body Text"/>
    <w:basedOn w:val="Normal"/>
    <w:link w:val="CaseStudyBodyTextChar"/>
    <w:uiPriority w:val="10"/>
    <w:qFormat/>
    <w:rsid w:val="00DD21ED"/>
    <w:rPr>
      <w:rFonts w:eastAsiaTheme="minorEastAsia"/>
      <w:color w:val="004F6B" w:themeColor="text2"/>
      <w:lang w:val="en-US"/>
    </w:rPr>
  </w:style>
  <w:style w:type="character" w:customStyle="1" w:styleId="CaseStudyHeadingChar">
    <w:name w:val="CaseStudy Heading Char"/>
    <w:basedOn w:val="DefaultParagraphFont"/>
    <w:link w:val="CaseStudyHeading"/>
    <w:uiPriority w:val="10"/>
    <w:rsid w:val="00DD21ED"/>
    <w:rPr>
      <w:rFonts w:ascii="Poppins" w:eastAsiaTheme="minorEastAsia" w:hAnsi="Poppins"/>
      <w:b/>
      <w:color w:val="004F6B"/>
      <w:sz w:val="28"/>
      <w:szCs w:val="28"/>
      <w:lang w:val="en-US"/>
    </w:rPr>
  </w:style>
  <w:style w:type="paragraph" w:customStyle="1" w:styleId="CaseStudyLastParagraph">
    <w:name w:val="CaseStudy Last Paragraph"/>
    <w:basedOn w:val="Normal"/>
    <w:link w:val="CaseStudyLastParagraphChar"/>
    <w:uiPriority w:val="10"/>
    <w:rsid w:val="00DE7840"/>
    <w:pPr>
      <w:pBdr>
        <w:bottom w:val="thickThinSmallGap" w:sz="24" w:space="6" w:color="000000" w:themeColor="text1"/>
      </w:pBdr>
      <w:spacing w:before="120" w:after="240" w:line="320" w:lineRule="exact"/>
    </w:pPr>
    <w:rPr>
      <w:rFonts w:ascii="Trebuchet MS" w:eastAsiaTheme="minorEastAsia" w:hAnsi="Trebuchet MS"/>
      <w:color w:val="004F6B"/>
      <w:sz w:val="22"/>
      <w:lang w:val="en-US"/>
    </w:rPr>
  </w:style>
  <w:style w:type="character" w:customStyle="1" w:styleId="CaseStudyBodyTextChar">
    <w:name w:val="CaseStudy Body Text Char"/>
    <w:basedOn w:val="DefaultParagraphFont"/>
    <w:link w:val="CaseStudyBodyText"/>
    <w:uiPriority w:val="10"/>
    <w:rsid w:val="00DD21ED"/>
    <w:rPr>
      <w:rFonts w:ascii="Poppins" w:eastAsiaTheme="minorEastAsia" w:hAnsi="Poppins"/>
      <w:color w:val="004F6B" w:themeColor="text2"/>
      <w:sz w:val="24"/>
      <w:lang w:val="en-US"/>
    </w:rPr>
  </w:style>
  <w:style w:type="character" w:customStyle="1" w:styleId="CaseStudyLastParagraphChar">
    <w:name w:val="CaseStudy Last Paragraph Char"/>
    <w:basedOn w:val="DefaultParagraphFont"/>
    <w:link w:val="CaseStudyLastParagraph"/>
    <w:uiPriority w:val="10"/>
    <w:rsid w:val="00DE7840"/>
    <w:rPr>
      <w:rFonts w:ascii="Trebuchet MS" w:eastAsiaTheme="minorEastAsia" w:hAnsi="Trebuchet MS"/>
      <w:color w:val="004F6B"/>
      <w:lang w:val="en-US"/>
    </w:rPr>
  </w:style>
  <w:style w:type="character" w:styleId="IntenseEmphasis">
    <w:name w:val="Intense Emphasis"/>
    <w:basedOn w:val="DefaultParagraphFont"/>
    <w:uiPriority w:val="21"/>
    <w:qFormat/>
    <w:rsid w:val="00621F0A"/>
    <w:rPr>
      <w:rFonts w:ascii="Poppins" w:hAnsi="Poppins"/>
      <w:b/>
      <w:bCs/>
      <w:i w:val="0"/>
      <w:iCs/>
      <w:color w:val="004F6B" w:themeColor="text2"/>
      <w:spacing w:val="0"/>
      <w:sz w:val="24"/>
    </w:rPr>
  </w:style>
  <w:style w:type="character" w:styleId="FollowedHyperlink">
    <w:name w:val="FollowedHyperlink"/>
    <w:basedOn w:val="DefaultParagraphFont"/>
    <w:uiPriority w:val="99"/>
    <w:semiHidden/>
    <w:unhideWhenUsed/>
    <w:rsid w:val="00DE7840"/>
    <w:rPr>
      <w:color w:val="800080" w:themeColor="followedHyperlink"/>
      <w:u w:val="single"/>
    </w:rPr>
  </w:style>
  <w:style w:type="paragraph" w:styleId="Revision">
    <w:name w:val="Revision"/>
    <w:hidden/>
    <w:uiPriority w:val="99"/>
    <w:semiHidden/>
    <w:rsid w:val="00DE7840"/>
    <w:pPr>
      <w:spacing w:after="0" w:line="240" w:lineRule="auto"/>
    </w:pPr>
    <w:rPr>
      <w:rFonts w:ascii="Trebuchet MS" w:eastAsiaTheme="minorEastAsia" w:hAnsi="Trebuchet MS"/>
      <w:color w:val="004F6B"/>
      <w:sz w:val="24"/>
      <w:szCs w:val="24"/>
      <w:lang w:val="en-US"/>
    </w:rPr>
  </w:style>
  <w:style w:type="paragraph" w:styleId="NormalWeb">
    <w:name w:val="Normal (Web)"/>
    <w:basedOn w:val="Normal"/>
    <w:uiPriority w:val="99"/>
    <w:unhideWhenUsed/>
    <w:rsid w:val="00DE7840"/>
    <w:pPr>
      <w:spacing w:before="100" w:beforeAutospacing="1" w:after="100" w:afterAutospacing="1"/>
    </w:pPr>
    <w:rPr>
      <w:rFonts w:ascii="Times New Roman" w:eastAsia="Times New Roman" w:hAnsi="Times New Roman" w:cs="Times New Roman"/>
      <w:szCs w:val="24"/>
      <w:lang w:eastAsia="en-GB"/>
    </w:rPr>
  </w:style>
  <w:style w:type="character" w:customStyle="1" w:styleId="service-headercontact-info--address">
    <w:name w:val="service-header__contact-info--address"/>
    <w:basedOn w:val="DefaultParagraphFont"/>
    <w:rsid w:val="00DE7840"/>
  </w:style>
  <w:style w:type="character" w:customStyle="1" w:styleId="service-headercontact-info--phone">
    <w:name w:val="service-header__contact-info--phone"/>
    <w:basedOn w:val="DefaultParagraphFont"/>
    <w:rsid w:val="00DE7840"/>
  </w:style>
  <w:style w:type="character" w:customStyle="1" w:styleId="bg-yellow">
    <w:name w:val="bg-yellow"/>
    <w:basedOn w:val="DefaultParagraphFont"/>
    <w:rsid w:val="0078628F"/>
  </w:style>
  <w:style w:type="character" w:customStyle="1" w:styleId="comment-pre">
    <w:name w:val="comment-pre"/>
    <w:basedOn w:val="DefaultParagraphFont"/>
    <w:rsid w:val="00D82DFF"/>
  </w:style>
  <w:style w:type="character" w:customStyle="1" w:styleId="text-break">
    <w:name w:val="text-break"/>
    <w:basedOn w:val="DefaultParagraphFont"/>
    <w:rsid w:val="005027CC"/>
  </w:style>
  <w:style w:type="paragraph" w:customStyle="1" w:styleId="Emphasis-quote">
    <w:name w:val="Emphasis - quote"/>
    <w:basedOn w:val="Quote"/>
    <w:link w:val="Emphasis-quoteChar"/>
    <w:qFormat/>
    <w:rsid w:val="004B6D89"/>
    <w:pPr>
      <w:shd w:val="clear" w:color="auto" w:fill="004F6B" w:themeFill="accent1"/>
    </w:pPr>
    <w:rPr>
      <w:color w:val="FFFFFF" w:themeColor="background2"/>
    </w:rPr>
  </w:style>
  <w:style w:type="character" w:customStyle="1" w:styleId="Emphasis-quoteChar">
    <w:name w:val="Emphasis - quote Char"/>
    <w:basedOn w:val="QuoteChar"/>
    <w:link w:val="Emphasis-quote"/>
    <w:rsid w:val="004B6D89"/>
    <w:rPr>
      <w:rFonts w:ascii="Poppins" w:hAnsi="Poppins"/>
      <w:iCs/>
      <w:color w:val="FFFFFF" w:themeColor="background2"/>
      <w:sz w:val="24"/>
      <w:shd w:val="clear" w:color="auto" w:fill="004F6B" w:themeFill="accent1"/>
    </w:rPr>
  </w:style>
  <w:style w:type="character" w:styleId="Mention">
    <w:name w:val="Mention"/>
    <w:basedOn w:val="DefaultParagraphFont"/>
    <w:uiPriority w:val="99"/>
    <w:unhideWhenUsed/>
    <w:rsid w:val="00466EC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98920">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24277782">
      <w:bodyDiv w:val="1"/>
      <w:marLeft w:val="0"/>
      <w:marRight w:val="0"/>
      <w:marTop w:val="0"/>
      <w:marBottom w:val="0"/>
      <w:divBdr>
        <w:top w:val="none" w:sz="0" w:space="0" w:color="auto"/>
        <w:left w:val="none" w:sz="0" w:space="0" w:color="auto"/>
        <w:bottom w:val="none" w:sz="0" w:space="0" w:color="auto"/>
        <w:right w:val="none" w:sz="0" w:space="0" w:color="auto"/>
      </w:divBdr>
    </w:div>
    <w:div w:id="195166596">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28737780">
      <w:bodyDiv w:val="1"/>
      <w:marLeft w:val="0"/>
      <w:marRight w:val="0"/>
      <w:marTop w:val="0"/>
      <w:marBottom w:val="0"/>
      <w:divBdr>
        <w:top w:val="none" w:sz="0" w:space="0" w:color="auto"/>
        <w:left w:val="none" w:sz="0" w:space="0" w:color="auto"/>
        <w:bottom w:val="none" w:sz="0" w:space="0" w:color="auto"/>
        <w:right w:val="none" w:sz="0" w:space="0" w:color="auto"/>
      </w:divBdr>
    </w:div>
    <w:div w:id="236212909">
      <w:bodyDiv w:val="1"/>
      <w:marLeft w:val="0"/>
      <w:marRight w:val="0"/>
      <w:marTop w:val="0"/>
      <w:marBottom w:val="0"/>
      <w:divBdr>
        <w:top w:val="none" w:sz="0" w:space="0" w:color="auto"/>
        <w:left w:val="none" w:sz="0" w:space="0" w:color="auto"/>
        <w:bottom w:val="none" w:sz="0" w:space="0" w:color="auto"/>
        <w:right w:val="none" w:sz="0" w:space="0" w:color="auto"/>
      </w:divBdr>
    </w:div>
    <w:div w:id="277226589">
      <w:bodyDiv w:val="1"/>
      <w:marLeft w:val="0"/>
      <w:marRight w:val="0"/>
      <w:marTop w:val="0"/>
      <w:marBottom w:val="0"/>
      <w:divBdr>
        <w:top w:val="none" w:sz="0" w:space="0" w:color="auto"/>
        <w:left w:val="none" w:sz="0" w:space="0" w:color="auto"/>
        <w:bottom w:val="none" w:sz="0" w:space="0" w:color="auto"/>
        <w:right w:val="none" w:sz="0" w:space="0" w:color="auto"/>
      </w:divBdr>
    </w:div>
    <w:div w:id="332681467">
      <w:bodyDiv w:val="1"/>
      <w:marLeft w:val="0"/>
      <w:marRight w:val="0"/>
      <w:marTop w:val="0"/>
      <w:marBottom w:val="0"/>
      <w:divBdr>
        <w:top w:val="none" w:sz="0" w:space="0" w:color="auto"/>
        <w:left w:val="none" w:sz="0" w:space="0" w:color="auto"/>
        <w:bottom w:val="none" w:sz="0" w:space="0" w:color="auto"/>
        <w:right w:val="none" w:sz="0" w:space="0" w:color="auto"/>
      </w:divBdr>
    </w:div>
    <w:div w:id="376778443">
      <w:bodyDiv w:val="1"/>
      <w:marLeft w:val="0"/>
      <w:marRight w:val="0"/>
      <w:marTop w:val="0"/>
      <w:marBottom w:val="0"/>
      <w:divBdr>
        <w:top w:val="none" w:sz="0" w:space="0" w:color="auto"/>
        <w:left w:val="none" w:sz="0" w:space="0" w:color="auto"/>
        <w:bottom w:val="none" w:sz="0" w:space="0" w:color="auto"/>
        <w:right w:val="none" w:sz="0" w:space="0" w:color="auto"/>
      </w:divBdr>
    </w:div>
    <w:div w:id="382215710">
      <w:bodyDiv w:val="1"/>
      <w:marLeft w:val="0"/>
      <w:marRight w:val="0"/>
      <w:marTop w:val="0"/>
      <w:marBottom w:val="0"/>
      <w:divBdr>
        <w:top w:val="none" w:sz="0" w:space="0" w:color="auto"/>
        <w:left w:val="none" w:sz="0" w:space="0" w:color="auto"/>
        <w:bottom w:val="none" w:sz="0" w:space="0" w:color="auto"/>
        <w:right w:val="none" w:sz="0" w:space="0" w:color="auto"/>
      </w:divBdr>
    </w:div>
    <w:div w:id="444542695">
      <w:bodyDiv w:val="1"/>
      <w:marLeft w:val="0"/>
      <w:marRight w:val="0"/>
      <w:marTop w:val="0"/>
      <w:marBottom w:val="0"/>
      <w:divBdr>
        <w:top w:val="none" w:sz="0" w:space="0" w:color="auto"/>
        <w:left w:val="none" w:sz="0" w:space="0" w:color="auto"/>
        <w:bottom w:val="none" w:sz="0" w:space="0" w:color="auto"/>
        <w:right w:val="none" w:sz="0" w:space="0" w:color="auto"/>
      </w:divBdr>
    </w:div>
    <w:div w:id="445735100">
      <w:bodyDiv w:val="1"/>
      <w:marLeft w:val="0"/>
      <w:marRight w:val="0"/>
      <w:marTop w:val="0"/>
      <w:marBottom w:val="0"/>
      <w:divBdr>
        <w:top w:val="none" w:sz="0" w:space="0" w:color="auto"/>
        <w:left w:val="none" w:sz="0" w:space="0" w:color="auto"/>
        <w:bottom w:val="none" w:sz="0" w:space="0" w:color="auto"/>
        <w:right w:val="none" w:sz="0" w:space="0" w:color="auto"/>
      </w:divBdr>
    </w:div>
    <w:div w:id="446511327">
      <w:bodyDiv w:val="1"/>
      <w:marLeft w:val="0"/>
      <w:marRight w:val="0"/>
      <w:marTop w:val="0"/>
      <w:marBottom w:val="0"/>
      <w:divBdr>
        <w:top w:val="none" w:sz="0" w:space="0" w:color="auto"/>
        <w:left w:val="none" w:sz="0" w:space="0" w:color="auto"/>
        <w:bottom w:val="none" w:sz="0" w:space="0" w:color="auto"/>
        <w:right w:val="none" w:sz="0" w:space="0" w:color="auto"/>
      </w:divBdr>
    </w:div>
    <w:div w:id="511191967">
      <w:bodyDiv w:val="1"/>
      <w:marLeft w:val="0"/>
      <w:marRight w:val="0"/>
      <w:marTop w:val="0"/>
      <w:marBottom w:val="0"/>
      <w:divBdr>
        <w:top w:val="none" w:sz="0" w:space="0" w:color="auto"/>
        <w:left w:val="none" w:sz="0" w:space="0" w:color="auto"/>
        <w:bottom w:val="none" w:sz="0" w:space="0" w:color="auto"/>
        <w:right w:val="none" w:sz="0" w:space="0" w:color="auto"/>
      </w:divBdr>
    </w:div>
    <w:div w:id="529491456">
      <w:bodyDiv w:val="1"/>
      <w:marLeft w:val="0"/>
      <w:marRight w:val="0"/>
      <w:marTop w:val="0"/>
      <w:marBottom w:val="0"/>
      <w:divBdr>
        <w:top w:val="none" w:sz="0" w:space="0" w:color="auto"/>
        <w:left w:val="none" w:sz="0" w:space="0" w:color="auto"/>
        <w:bottom w:val="none" w:sz="0" w:space="0" w:color="auto"/>
        <w:right w:val="none" w:sz="0" w:space="0" w:color="auto"/>
      </w:divBdr>
    </w:div>
    <w:div w:id="747966531">
      <w:bodyDiv w:val="1"/>
      <w:marLeft w:val="0"/>
      <w:marRight w:val="0"/>
      <w:marTop w:val="0"/>
      <w:marBottom w:val="0"/>
      <w:divBdr>
        <w:top w:val="none" w:sz="0" w:space="0" w:color="auto"/>
        <w:left w:val="none" w:sz="0" w:space="0" w:color="auto"/>
        <w:bottom w:val="none" w:sz="0" w:space="0" w:color="auto"/>
        <w:right w:val="none" w:sz="0" w:space="0" w:color="auto"/>
      </w:divBdr>
    </w:div>
    <w:div w:id="755789722">
      <w:bodyDiv w:val="1"/>
      <w:marLeft w:val="0"/>
      <w:marRight w:val="0"/>
      <w:marTop w:val="0"/>
      <w:marBottom w:val="0"/>
      <w:divBdr>
        <w:top w:val="none" w:sz="0" w:space="0" w:color="auto"/>
        <w:left w:val="none" w:sz="0" w:space="0" w:color="auto"/>
        <w:bottom w:val="none" w:sz="0" w:space="0" w:color="auto"/>
        <w:right w:val="none" w:sz="0" w:space="0" w:color="auto"/>
      </w:divBdr>
    </w:div>
    <w:div w:id="758480267">
      <w:bodyDiv w:val="1"/>
      <w:marLeft w:val="0"/>
      <w:marRight w:val="0"/>
      <w:marTop w:val="0"/>
      <w:marBottom w:val="0"/>
      <w:divBdr>
        <w:top w:val="none" w:sz="0" w:space="0" w:color="auto"/>
        <w:left w:val="none" w:sz="0" w:space="0" w:color="auto"/>
        <w:bottom w:val="none" w:sz="0" w:space="0" w:color="auto"/>
        <w:right w:val="none" w:sz="0" w:space="0" w:color="auto"/>
      </w:divBdr>
    </w:div>
    <w:div w:id="767891071">
      <w:bodyDiv w:val="1"/>
      <w:marLeft w:val="0"/>
      <w:marRight w:val="0"/>
      <w:marTop w:val="0"/>
      <w:marBottom w:val="0"/>
      <w:divBdr>
        <w:top w:val="none" w:sz="0" w:space="0" w:color="auto"/>
        <w:left w:val="none" w:sz="0" w:space="0" w:color="auto"/>
        <w:bottom w:val="none" w:sz="0" w:space="0" w:color="auto"/>
        <w:right w:val="none" w:sz="0" w:space="0" w:color="auto"/>
      </w:divBdr>
    </w:div>
    <w:div w:id="803158865">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42109885">
      <w:bodyDiv w:val="1"/>
      <w:marLeft w:val="0"/>
      <w:marRight w:val="0"/>
      <w:marTop w:val="0"/>
      <w:marBottom w:val="0"/>
      <w:divBdr>
        <w:top w:val="none" w:sz="0" w:space="0" w:color="auto"/>
        <w:left w:val="none" w:sz="0" w:space="0" w:color="auto"/>
        <w:bottom w:val="none" w:sz="0" w:space="0" w:color="auto"/>
        <w:right w:val="none" w:sz="0" w:space="0" w:color="auto"/>
      </w:divBdr>
    </w:div>
    <w:div w:id="958805366">
      <w:bodyDiv w:val="1"/>
      <w:marLeft w:val="0"/>
      <w:marRight w:val="0"/>
      <w:marTop w:val="0"/>
      <w:marBottom w:val="0"/>
      <w:divBdr>
        <w:top w:val="none" w:sz="0" w:space="0" w:color="auto"/>
        <w:left w:val="none" w:sz="0" w:space="0" w:color="auto"/>
        <w:bottom w:val="none" w:sz="0" w:space="0" w:color="auto"/>
        <w:right w:val="none" w:sz="0" w:space="0" w:color="auto"/>
      </w:divBdr>
    </w:div>
    <w:div w:id="970863930">
      <w:bodyDiv w:val="1"/>
      <w:marLeft w:val="0"/>
      <w:marRight w:val="0"/>
      <w:marTop w:val="0"/>
      <w:marBottom w:val="0"/>
      <w:divBdr>
        <w:top w:val="none" w:sz="0" w:space="0" w:color="auto"/>
        <w:left w:val="none" w:sz="0" w:space="0" w:color="auto"/>
        <w:bottom w:val="none" w:sz="0" w:space="0" w:color="auto"/>
        <w:right w:val="none" w:sz="0" w:space="0" w:color="auto"/>
      </w:divBdr>
    </w:div>
    <w:div w:id="989868490">
      <w:bodyDiv w:val="1"/>
      <w:marLeft w:val="0"/>
      <w:marRight w:val="0"/>
      <w:marTop w:val="0"/>
      <w:marBottom w:val="0"/>
      <w:divBdr>
        <w:top w:val="none" w:sz="0" w:space="0" w:color="auto"/>
        <w:left w:val="none" w:sz="0" w:space="0" w:color="auto"/>
        <w:bottom w:val="none" w:sz="0" w:space="0" w:color="auto"/>
        <w:right w:val="none" w:sz="0" w:space="0" w:color="auto"/>
      </w:divBdr>
    </w:div>
    <w:div w:id="1006975350">
      <w:bodyDiv w:val="1"/>
      <w:marLeft w:val="0"/>
      <w:marRight w:val="0"/>
      <w:marTop w:val="0"/>
      <w:marBottom w:val="0"/>
      <w:divBdr>
        <w:top w:val="none" w:sz="0" w:space="0" w:color="auto"/>
        <w:left w:val="none" w:sz="0" w:space="0" w:color="auto"/>
        <w:bottom w:val="none" w:sz="0" w:space="0" w:color="auto"/>
        <w:right w:val="none" w:sz="0" w:space="0" w:color="auto"/>
      </w:divBdr>
    </w:div>
    <w:div w:id="1019357414">
      <w:bodyDiv w:val="1"/>
      <w:marLeft w:val="0"/>
      <w:marRight w:val="0"/>
      <w:marTop w:val="0"/>
      <w:marBottom w:val="0"/>
      <w:divBdr>
        <w:top w:val="none" w:sz="0" w:space="0" w:color="auto"/>
        <w:left w:val="none" w:sz="0" w:space="0" w:color="auto"/>
        <w:bottom w:val="none" w:sz="0" w:space="0" w:color="auto"/>
        <w:right w:val="none" w:sz="0" w:space="0" w:color="auto"/>
      </w:divBdr>
    </w:div>
    <w:div w:id="1083144505">
      <w:bodyDiv w:val="1"/>
      <w:marLeft w:val="0"/>
      <w:marRight w:val="0"/>
      <w:marTop w:val="0"/>
      <w:marBottom w:val="0"/>
      <w:divBdr>
        <w:top w:val="none" w:sz="0" w:space="0" w:color="auto"/>
        <w:left w:val="none" w:sz="0" w:space="0" w:color="auto"/>
        <w:bottom w:val="none" w:sz="0" w:space="0" w:color="auto"/>
        <w:right w:val="none" w:sz="0" w:space="0" w:color="auto"/>
      </w:divBdr>
    </w:div>
    <w:div w:id="1101293224">
      <w:bodyDiv w:val="1"/>
      <w:marLeft w:val="0"/>
      <w:marRight w:val="0"/>
      <w:marTop w:val="0"/>
      <w:marBottom w:val="0"/>
      <w:divBdr>
        <w:top w:val="none" w:sz="0" w:space="0" w:color="auto"/>
        <w:left w:val="none" w:sz="0" w:space="0" w:color="auto"/>
        <w:bottom w:val="none" w:sz="0" w:space="0" w:color="auto"/>
        <w:right w:val="none" w:sz="0" w:space="0" w:color="auto"/>
      </w:divBdr>
    </w:div>
    <w:div w:id="1155949567">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33463829">
      <w:bodyDiv w:val="1"/>
      <w:marLeft w:val="0"/>
      <w:marRight w:val="0"/>
      <w:marTop w:val="0"/>
      <w:marBottom w:val="0"/>
      <w:divBdr>
        <w:top w:val="none" w:sz="0" w:space="0" w:color="auto"/>
        <w:left w:val="none" w:sz="0" w:space="0" w:color="auto"/>
        <w:bottom w:val="none" w:sz="0" w:space="0" w:color="auto"/>
        <w:right w:val="none" w:sz="0" w:space="0" w:color="auto"/>
      </w:divBdr>
    </w:div>
    <w:div w:id="1257790096">
      <w:bodyDiv w:val="1"/>
      <w:marLeft w:val="0"/>
      <w:marRight w:val="0"/>
      <w:marTop w:val="0"/>
      <w:marBottom w:val="0"/>
      <w:divBdr>
        <w:top w:val="none" w:sz="0" w:space="0" w:color="auto"/>
        <w:left w:val="none" w:sz="0" w:space="0" w:color="auto"/>
        <w:bottom w:val="none" w:sz="0" w:space="0" w:color="auto"/>
        <w:right w:val="none" w:sz="0" w:space="0" w:color="auto"/>
      </w:divBdr>
    </w:div>
    <w:div w:id="1297760908">
      <w:bodyDiv w:val="1"/>
      <w:marLeft w:val="0"/>
      <w:marRight w:val="0"/>
      <w:marTop w:val="0"/>
      <w:marBottom w:val="0"/>
      <w:divBdr>
        <w:top w:val="none" w:sz="0" w:space="0" w:color="auto"/>
        <w:left w:val="none" w:sz="0" w:space="0" w:color="auto"/>
        <w:bottom w:val="none" w:sz="0" w:space="0" w:color="auto"/>
        <w:right w:val="none" w:sz="0" w:space="0" w:color="auto"/>
      </w:divBdr>
    </w:div>
    <w:div w:id="1325623028">
      <w:bodyDiv w:val="1"/>
      <w:marLeft w:val="0"/>
      <w:marRight w:val="0"/>
      <w:marTop w:val="0"/>
      <w:marBottom w:val="0"/>
      <w:divBdr>
        <w:top w:val="none" w:sz="0" w:space="0" w:color="auto"/>
        <w:left w:val="none" w:sz="0" w:space="0" w:color="auto"/>
        <w:bottom w:val="none" w:sz="0" w:space="0" w:color="auto"/>
        <w:right w:val="none" w:sz="0" w:space="0" w:color="auto"/>
      </w:divBdr>
    </w:div>
    <w:div w:id="1327977676">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432356593">
      <w:bodyDiv w:val="1"/>
      <w:marLeft w:val="0"/>
      <w:marRight w:val="0"/>
      <w:marTop w:val="0"/>
      <w:marBottom w:val="0"/>
      <w:divBdr>
        <w:top w:val="none" w:sz="0" w:space="0" w:color="auto"/>
        <w:left w:val="none" w:sz="0" w:space="0" w:color="auto"/>
        <w:bottom w:val="none" w:sz="0" w:space="0" w:color="auto"/>
        <w:right w:val="none" w:sz="0" w:space="0" w:color="auto"/>
      </w:divBdr>
    </w:div>
    <w:div w:id="1499231473">
      <w:bodyDiv w:val="1"/>
      <w:marLeft w:val="0"/>
      <w:marRight w:val="0"/>
      <w:marTop w:val="0"/>
      <w:marBottom w:val="0"/>
      <w:divBdr>
        <w:top w:val="none" w:sz="0" w:space="0" w:color="auto"/>
        <w:left w:val="none" w:sz="0" w:space="0" w:color="auto"/>
        <w:bottom w:val="none" w:sz="0" w:space="0" w:color="auto"/>
        <w:right w:val="none" w:sz="0" w:space="0" w:color="auto"/>
      </w:divBdr>
    </w:div>
    <w:div w:id="1513107545">
      <w:bodyDiv w:val="1"/>
      <w:marLeft w:val="0"/>
      <w:marRight w:val="0"/>
      <w:marTop w:val="0"/>
      <w:marBottom w:val="0"/>
      <w:divBdr>
        <w:top w:val="none" w:sz="0" w:space="0" w:color="auto"/>
        <w:left w:val="none" w:sz="0" w:space="0" w:color="auto"/>
        <w:bottom w:val="none" w:sz="0" w:space="0" w:color="auto"/>
        <w:right w:val="none" w:sz="0" w:space="0" w:color="auto"/>
      </w:divBdr>
    </w:div>
    <w:div w:id="1527787260">
      <w:bodyDiv w:val="1"/>
      <w:marLeft w:val="0"/>
      <w:marRight w:val="0"/>
      <w:marTop w:val="0"/>
      <w:marBottom w:val="0"/>
      <w:divBdr>
        <w:top w:val="none" w:sz="0" w:space="0" w:color="auto"/>
        <w:left w:val="none" w:sz="0" w:space="0" w:color="auto"/>
        <w:bottom w:val="none" w:sz="0" w:space="0" w:color="auto"/>
        <w:right w:val="none" w:sz="0" w:space="0" w:color="auto"/>
      </w:divBdr>
    </w:div>
    <w:div w:id="1531145905">
      <w:bodyDiv w:val="1"/>
      <w:marLeft w:val="0"/>
      <w:marRight w:val="0"/>
      <w:marTop w:val="0"/>
      <w:marBottom w:val="0"/>
      <w:divBdr>
        <w:top w:val="none" w:sz="0" w:space="0" w:color="auto"/>
        <w:left w:val="none" w:sz="0" w:space="0" w:color="auto"/>
        <w:bottom w:val="none" w:sz="0" w:space="0" w:color="auto"/>
        <w:right w:val="none" w:sz="0" w:space="0" w:color="auto"/>
      </w:divBdr>
    </w:div>
    <w:div w:id="1545293156">
      <w:bodyDiv w:val="1"/>
      <w:marLeft w:val="0"/>
      <w:marRight w:val="0"/>
      <w:marTop w:val="0"/>
      <w:marBottom w:val="0"/>
      <w:divBdr>
        <w:top w:val="none" w:sz="0" w:space="0" w:color="auto"/>
        <w:left w:val="none" w:sz="0" w:space="0" w:color="auto"/>
        <w:bottom w:val="none" w:sz="0" w:space="0" w:color="auto"/>
        <w:right w:val="none" w:sz="0" w:space="0" w:color="auto"/>
      </w:divBdr>
    </w:div>
    <w:div w:id="1636721174">
      <w:bodyDiv w:val="1"/>
      <w:marLeft w:val="0"/>
      <w:marRight w:val="0"/>
      <w:marTop w:val="0"/>
      <w:marBottom w:val="0"/>
      <w:divBdr>
        <w:top w:val="none" w:sz="0" w:space="0" w:color="auto"/>
        <w:left w:val="none" w:sz="0" w:space="0" w:color="auto"/>
        <w:bottom w:val="none" w:sz="0" w:space="0" w:color="auto"/>
        <w:right w:val="none" w:sz="0" w:space="0" w:color="auto"/>
      </w:divBdr>
    </w:div>
    <w:div w:id="1639073501">
      <w:bodyDiv w:val="1"/>
      <w:marLeft w:val="0"/>
      <w:marRight w:val="0"/>
      <w:marTop w:val="0"/>
      <w:marBottom w:val="0"/>
      <w:divBdr>
        <w:top w:val="none" w:sz="0" w:space="0" w:color="auto"/>
        <w:left w:val="none" w:sz="0" w:space="0" w:color="auto"/>
        <w:bottom w:val="none" w:sz="0" w:space="0" w:color="auto"/>
        <w:right w:val="none" w:sz="0" w:space="0" w:color="auto"/>
      </w:divBdr>
    </w:div>
    <w:div w:id="1646279796">
      <w:bodyDiv w:val="1"/>
      <w:marLeft w:val="0"/>
      <w:marRight w:val="0"/>
      <w:marTop w:val="0"/>
      <w:marBottom w:val="0"/>
      <w:divBdr>
        <w:top w:val="none" w:sz="0" w:space="0" w:color="auto"/>
        <w:left w:val="none" w:sz="0" w:space="0" w:color="auto"/>
        <w:bottom w:val="none" w:sz="0" w:space="0" w:color="auto"/>
        <w:right w:val="none" w:sz="0" w:space="0" w:color="auto"/>
      </w:divBdr>
    </w:div>
    <w:div w:id="1754356768">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77560005">
      <w:bodyDiv w:val="1"/>
      <w:marLeft w:val="0"/>
      <w:marRight w:val="0"/>
      <w:marTop w:val="0"/>
      <w:marBottom w:val="0"/>
      <w:divBdr>
        <w:top w:val="none" w:sz="0" w:space="0" w:color="auto"/>
        <w:left w:val="none" w:sz="0" w:space="0" w:color="auto"/>
        <w:bottom w:val="none" w:sz="0" w:space="0" w:color="auto"/>
        <w:right w:val="none" w:sz="0" w:space="0" w:color="auto"/>
      </w:divBdr>
    </w:div>
    <w:div w:id="2079160270">
      <w:bodyDiv w:val="1"/>
      <w:marLeft w:val="0"/>
      <w:marRight w:val="0"/>
      <w:marTop w:val="0"/>
      <w:marBottom w:val="0"/>
      <w:divBdr>
        <w:top w:val="none" w:sz="0" w:space="0" w:color="auto"/>
        <w:left w:val="none" w:sz="0" w:space="0" w:color="auto"/>
        <w:bottom w:val="none" w:sz="0" w:space="0" w:color="auto"/>
        <w:right w:val="none" w:sz="0" w:space="0" w:color="auto"/>
      </w:divBdr>
    </w:div>
    <w:div w:id="210799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2.xml"/><Relationship Id="rId26" Type="http://schemas.openxmlformats.org/officeDocument/2006/relationships/chart" Target="charts/chart4.xml"/><Relationship Id="rId39" Type="http://schemas.openxmlformats.org/officeDocument/2006/relationships/chart" Target="charts/chart11.xml"/><Relationship Id="rId21" Type="http://schemas.openxmlformats.org/officeDocument/2006/relationships/footer" Target="footer1.xml"/><Relationship Id="rId34" Type="http://schemas.openxmlformats.org/officeDocument/2006/relationships/chart" Target="charts/chart8.xml"/><Relationship Id="rId42" Type="http://schemas.openxmlformats.org/officeDocument/2006/relationships/chart" Target="charts/chart14.xml"/><Relationship Id="rId47" Type="http://schemas.openxmlformats.org/officeDocument/2006/relationships/hyperlink" Target="mailto:enquiries@healthwatchsurrey.co.uk" TargetMode="External"/><Relationship Id="rId50" Type="http://schemas.openxmlformats.org/officeDocument/2006/relationships/image" Target="media/image16.png"/><Relationship Id="rId55" Type="http://schemas.openxmlformats.org/officeDocument/2006/relationships/hyperlink" Target="https://www.linkedin.com/company/healthwatch-surrey/"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header" Target="header1.xml"/><Relationship Id="rId29" Type="http://schemas.openxmlformats.org/officeDocument/2006/relationships/chart" Target="charts/chart7.xml"/><Relationship Id="rId41" Type="http://schemas.openxmlformats.org/officeDocument/2006/relationships/chart" Target="charts/chart13.xml"/><Relationship Id="rId54" Type="http://schemas.openxmlformats.org/officeDocument/2006/relationships/image" Target="media/image1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header" Target="header5.xml"/><Relationship Id="rId40" Type="http://schemas.openxmlformats.org/officeDocument/2006/relationships/chart" Target="charts/chart12.xml"/><Relationship Id="rId45" Type="http://schemas.openxmlformats.org/officeDocument/2006/relationships/header" Target="header7.xml"/><Relationship Id="rId53" Type="http://schemas.openxmlformats.org/officeDocument/2006/relationships/hyperlink" Target="https://www.facebook.com/healthwatchsurrey" TargetMode="External"/><Relationship Id="rId58"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chart" Target="charts/chart6.xml"/><Relationship Id="rId36" Type="http://schemas.openxmlformats.org/officeDocument/2006/relationships/header" Target="header4.xml"/><Relationship Id="rId49" Type="http://schemas.openxmlformats.org/officeDocument/2006/relationships/hyperlink" Target="https://twitter.com/HW_Surrey" TargetMode="External"/><Relationship Id="rId57" Type="http://schemas.openxmlformats.org/officeDocument/2006/relationships/hyperlink" Target="https://www.youtube.com/watch?v=y7jVu38Twno"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image" Target="media/image13.jpeg"/><Relationship Id="rId44" Type="http://schemas.openxmlformats.org/officeDocument/2006/relationships/header" Target="header6.xml"/><Relationship Id="rId52" Type="http://schemas.openxmlformats.org/officeDocument/2006/relationships/image" Target="media/image17.png"/><Relationship Id="rId60"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header" Target="header2.xml"/><Relationship Id="rId27" Type="http://schemas.openxmlformats.org/officeDocument/2006/relationships/chart" Target="charts/chart5.xml"/><Relationship Id="rId30" Type="http://schemas.openxmlformats.org/officeDocument/2006/relationships/image" Target="media/image12.png"/><Relationship Id="rId35" Type="http://schemas.openxmlformats.org/officeDocument/2006/relationships/chart" Target="charts/chart9.xml"/><Relationship Id="rId43" Type="http://schemas.openxmlformats.org/officeDocument/2006/relationships/chart" Target="charts/chart15.xml"/><Relationship Id="rId48" Type="http://schemas.openxmlformats.org/officeDocument/2006/relationships/image" Target="media/image15.png"/><Relationship Id="rId56" Type="http://schemas.openxmlformats.org/officeDocument/2006/relationships/image" Target="media/image19.jpeg"/><Relationship Id="rId8" Type="http://schemas.openxmlformats.org/officeDocument/2006/relationships/webSettings" Target="webSettings.xml"/><Relationship Id="rId51" Type="http://schemas.openxmlformats.org/officeDocument/2006/relationships/hyperlink" Target="https://www.instagram.com/healthwatch_surrey"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image" Target="media/image11.png"/><Relationship Id="rId33" Type="http://schemas.openxmlformats.org/officeDocument/2006/relationships/header" Target="header3.xml"/><Relationship Id="rId38" Type="http://schemas.openxmlformats.org/officeDocument/2006/relationships/chart" Target="charts/chart10.xml"/><Relationship Id="rId46" Type="http://schemas.openxmlformats.org/officeDocument/2006/relationships/hyperlink" Target="http://www.healthwatchsurrey.co.uk" TargetMode="External"/><Relationship Id="rId59"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ewman\Healthwatch%20Surrey\Team%20-%20Documents\Communications\Templates\Enter%20and%20View%20Programme%20Report%20Template%20-%20updated%20February%202024.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healthwatchsurrey.sharepoint.com/sites/Team/Shared%20Documents/Insight%20and%20Escalations/PIDs/Social%20care%20self-funders%202023/Report/where%20get%20info%20re%20paying%20for%20care%20hom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Information</a:t>
            </a:r>
            <a:r>
              <a:rPr lang="en-US" baseline="0"/>
              <a:t> and advice sources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Sheet2!$D$3</c:f>
              <c:strCache>
                <c:ptCount val="1"/>
                <c:pt idx="0">
                  <c:v>Adult social care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Sheet2!$D$4:$D$8</c:f>
              <c:numCache>
                <c:formatCode>General</c:formatCode>
                <c:ptCount val="5"/>
                <c:pt idx="0">
                  <c:v>6</c:v>
                </c:pt>
                <c:pt idx="1">
                  <c:v>12</c:v>
                </c:pt>
                <c:pt idx="2">
                  <c:v>12</c:v>
                </c:pt>
                <c:pt idx="3">
                  <c:v>3</c:v>
                </c:pt>
                <c:pt idx="4">
                  <c:v>14</c:v>
                </c:pt>
              </c:numCache>
            </c:numRef>
          </c:val>
          <c:extLst>
            <c:ext xmlns:c16="http://schemas.microsoft.com/office/drawing/2014/chart" uri="{C3380CC4-5D6E-409C-BE32-E72D297353CC}">
              <c16:uniqueId val="{00000000-5186-4599-86B1-0E2550505A34}"/>
            </c:ext>
          </c:extLst>
        </c:ser>
        <c:ser>
          <c:idx val="2"/>
          <c:order val="2"/>
          <c:tx>
            <c:strRef>
              <c:f>Sheet2!$E$3</c:f>
              <c:strCache>
                <c:ptCount val="1"/>
                <c:pt idx="0">
                  <c:v>Local council</c:v>
                </c:pt>
              </c:strCache>
            </c:strRef>
          </c:tx>
          <c:spPr>
            <a:solidFill>
              <a:schemeClr val="accent3"/>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186-4599-86B1-0E2550505A34}"/>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186-4599-86B1-0E2550505A34}"/>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86-4599-86B1-0E2550505A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Sheet2!$E$4:$E$8</c:f>
              <c:numCache>
                <c:formatCode>General</c:formatCode>
                <c:ptCount val="5"/>
                <c:pt idx="0">
                  <c:v>3</c:v>
                </c:pt>
                <c:pt idx="1">
                  <c:v>4</c:v>
                </c:pt>
                <c:pt idx="2">
                  <c:v>10</c:v>
                </c:pt>
                <c:pt idx="3">
                  <c:v>0</c:v>
                </c:pt>
                <c:pt idx="4">
                  <c:v>0</c:v>
                </c:pt>
              </c:numCache>
            </c:numRef>
          </c:val>
          <c:extLst>
            <c:ext xmlns:c16="http://schemas.microsoft.com/office/drawing/2014/chart" uri="{C3380CC4-5D6E-409C-BE32-E72D297353CC}">
              <c16:uniqueId val="{00000001-5186-4599-86B1-0E2550505A34}"/>
            </c:ext>
          </c:extLst>
        </c:ser>
        <c:ser>
          <c:idx val="3"/>
          <c:order val="3"/>
          <c:tx>
            <c:strRef>
              <c:f>Sheet2!$F$3</c:f>
              <c:strCache>
                <c:ptCount val="1"/>
                <c:pt idx="0">
                  <c:v>The Council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Sheet2!$F$4:$F$8</c:f>
              <c:numCache>
                <c:formatCode>General</c:formatCode>
                <c:ptCount val="5"/>
                <c:pt idx="0">
                  <c:v>8</c:v>
                </c:pt>
                <c:pt idx="1">
                  <c:v>10</c:v>
                </c:pt>
                <c:pt idx="2">
                  <c:v>11</c:v>
                </c:pt>
                <c:pt idx="3">
                  <c:v>5</c:v>
                </c:pt>
                <c:pt idx="4">
                  <c:v>13</c:v>
                </c:pt>
              </c:numCache>
            </c:numRef>
          </c:val>
          <c:extLst>
            <c:ext xmlns:c16="http://schemas.microsoft.com/office/drawing/2014/chart" uri="{C3380CC4-5D6E-409C-BE32-E72D297353CC}">
              <c16:uniqueId val="{00000002-5186-4599-86B1-0E2550505A34}"/>
            </c:ext>
          </c:extLst>
        </c:ser>
        <c:ser>
          <c:idx val="4"/>
          <c:order val="4"/>
          <c:tx>
            <c:strRef>
              <c:f>Sheet2!$G$3</c:f>
              <c:strCache>
                <c:ptCount val="1"/>
                <c:pt idx="0">
                  <c:v>Age UK/Age Concern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Sheet2!$G$4:$G$8</c:f>
              <c:numCache>
                <c:formatCode>General</c:formatCode>
                <c:ptCount val="5"/>
                <c:pt idx="0">
                  <c:v>14</c:v>
                </c:pt>
                <c:pt idx="1">
                  <c:v>7</c:v>
                </c:pt>
                <c:pt idx="2">
                  <c:v>4</c:v>
                </c:pt>
                <c:pt idx="3">
                  <c:v>2</c:v>
                </c:pt>
                <c:pt idx="4">
                  <c:v>7</c:v>
                </c:pt>
              </c:numCache>
            </c:numRef>
          </c:val>
          <c:extLst>
            <c:ext xmlns:c16="http://schemas.microsoft.com/office/drawing/2014/chart" uri="{C3380CC4-5D6E-409C-BE32-E72D297353CC}">
              <c16:uniqueId val="{00000003-5186-4599-86B1-0E2550505A34}"/>
            </c:ext>
          </c:extLst>
        </c:ser>
        <c:dLbls>
          <c:showLegendKey val="0"/>
          <c:showVal val="0"/>
          <c:showCatName val="0"/>
          <c:showSerName val="0"/>
          <c:showPercent val="0"/>
          <c:showBubbleSize val="0"/>
        </c:dLbls>
        <c:gapWidth val="219"/>
        <c:overlap val="-27"/>
        <c:axId val="1646006927"/>
        <c:axId val="517853391"/>
        <c:extLst>
          <c:ext xmlns:c15="http://schemas.microsoft.com/office/drawing/2012/chart" uri="{02D57815-91ED-43cb-92C2-25804820EDAC}">
            <c15:filteredBarSeries>
              <c15:ser>
                <c:idx val="0"/>
                <c:order val="0"/>
                <c:tx>
                  <c:strRef>
                    <c:extLst>
                      <c:ext uri="{02D57815-91ED-43cb-92C2-25804820EDAC}">
                        <c15:formulaRef>
                          <c15:sqref>Sheet2!$C$3</c15:sqref>
                        </c15:formulaRef>
                      </c:ext>
                    </c:extLst>
                    <c:strCache>
                      <c:ptCount val="1"/>
                    </c:strCache>
                  </c:strRef>
                </c:tx>
                <c:spPr>
                  <a:solidFill>
                    <a:schemeClr val="accent1"/>
                  </a:solidFill>
                  <a:ln>
                    <a:noFill/>
                  </a:ln>
                  <a:effectLst/>
                </c:spPr>
                <c:invertIfNegative val="0"/>
                <c:cat>
                  <c:strRef>
                    <c:extLst>
                      <c:ext uri="{02D57815-91ED-43cb-92C2-25804820EDAC}">
                        <c15:formulaRef>
                          <c15:sqref>Sheet2!$B$4:$B$8</c15:sqref>
                        </c15:formulaRef>
                      </c:ext>
                    </c:extLst>
                    <c:strCache>
                      <c:ptCount val="5"/>
                      <c:pt idx="0">
                        <c:v>Living independently at home </c:v>
                      </c:pt>
                      <c:pt idx="1">
                        <c:v>Paying for care at home </c:v>
                      </c:pt>
                      <c:pt idx="2">
                        <c:v>Paying for adaptations </c:v>
                      </c:pt>
                      <c:pt idx="3">
                        <c:v>Info about care homes</c:v>
                      </c:pt>
                      <c:pt idx="4">
                        <c:v>Paying for care homes</c:v>
                      </c:pt>
                    </c:strCache>
                  </c:strRef>
                </c:cat>
                <c:val>
                  <c:numRef>
                    <c:extLst>
                      <c:ext uri="{02D57815-91ED-43cb-92C2-25804820EDAC}">
                        <c15:formulaRef>
                          <c15:sqref>Sheet2!$C$4:$C$8</c15:sqref>
                        </c15:formulaRef>
                      </c:ext>
                    </c:extLst>
                    <c:numCache>
                      <c:formatCode>General</c:formatCode>
                      <c:ptCount val="5"/>
                    </c:numCache>
                  </c:numRef>
                </c:val>
                <c:extLst>
                  <c:ext xmlns:c16="http://schemas.microsoft.com/office/drawing/2014/chart" uri="{C3380CC4-5D6E-409C-BE32-E72D297353CC}">
                    <c16:uniqueId val="{00000004-5186-4599-86B1-0E2550505A34}"/>
                  </c:ext>
                </c:extLst>
              </c15:ser>
            </c15:filteredBarSeries>
          </c:ext>
        </c:extLst>
      </c:barChart>
      <c:catAx>
        <c:axId val="1646006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853391"/>
        <c:crosses val="autoZero"/>
        <c:auto val="1"/>
        <c:lblAlgn val="ctr"/>
        <c:lblOffset val="100"/>
        <c:noMultiLvlLbl val="0"/>
      </c:catAx>
      <c:valAx>
        <c:axId val="5178533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6006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Reasons why would not consider care home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1"/>
          <c:order val="1"/>
          <c:spPr>
            <a:solidFill>
              <a:schemeClr val="accent2"/>
            </a:solidFill>
            <a:ln>
              <a:noFill/>
            </a:ln>
            <a:effectLst/>
          </c:spPr>
          <c:invertIfNegative val="0"/>
          <c:cat>
            <c:strRef>
              <c:f>Sheet1!$B$3:$B$9</c:f>
              <c:strCache>
                <c:ptCount val="7"/>
                <c:pt idx="0">
                  <c:v>Prefer independence</c:v>
                </c:pt>
                <c:pt idx="1">
                  <c:v>Cost</c:v>
                </c:pt>
                <c:pt idx="2">
                  <c:v>Not confident in quality of care</c:v>
                </c:pt>
                <c:pt idx="3">
                  <c:v>Heard negative stories</c:v>
                </c:pt>
                <c:pt idx="4">
                  <c:v>Not person centred</c:v>
                </c:pt>
                <c:pt idx="5">
                  <c:v>Unsociable</c:v>
                </c:pt>
                <c:pt idx="6">
                  <c:v>Local family</c:v>
                </c:pt>
              </c:strCache>
            </c:strRef>
          </c:cat>
          <c:val>
            <c:numRef>
              <c:f>Sheet1!$D$3:$D$9</c:f>
            </c:numRef>
          </c:val>
          <c:extLst>
            <c:ext xmlns:c16="http://schemas.microsoft.com/office/drawing/2014/chart" uri="{C3380CC4-5D6E-409C-BE32-E72D297353CC}">
              <c16:uniqueId val="{00000000-7A98-488E-8192-02AD022DD582}"/>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Sheet1!$B$3:$B$9</c:f>
              <c:strCache>
                <c:ptCount val="7"/>
                <c:pt idx="0">
                  <c:v>Prefer independence</c:v>
                </c:pt>
                <c:pt idx="1">
                  <c:v>Cost</c:v>
                </c:pt>
                <c:pt idx="2">
                  <c:v>Not confident in quality of care</c:v>
                </c:pt>
                <c:pt idx="3">
                  <c:v>Heard negative stories</c:v>
                </c:pt>
                <c:pt idx="4">
                  <c:v>Not person centred</c:v>
                </c:pt>
                <c:pt idx="5">
                  <c:v>Unsociable</c:v>
                </c:pt>
                <c:pt idx="6">
                  <c:v>Local family</c:v>
                </c:pt>
              </c:strCache>
            </c:strRef>
          </c:cat>
          <c:val>
            <c:numRef>
              <c:f>Sheet1!$E$3:$E$9</c:f>
              <c:numCache>
                <c:formatCode>0%</c:formatCode>
                <c:ptCount val="7"/>
                <c:pt idx="0">
                  <c:v>0.35849056603773582</c:v>
                </c:pt>
                <c:pt idx="1">
                  <c:v>0.26415094339622641</c:v>
                </c:pt>
                <c:pt idx="2">
                  <c:v>0.15094339622641509</c:v>
                </c:pt>
                <c:pt idx="3">
                  <c:v>9.4339622641509441E-2</c:v>
                </c:pt>
                <c:pt idx="4">
                  <c:v>9.4339622641509441E-2</c:v>
                </c:pt>
                <c:pt idx="5">
                  <c:v>5.6603773584905662E-2</c:v>
                </c:pt>
                <c:pt idx="6">
                  <c:v>3.7735849056603772E-2</c:v>
                </c:pt>
              </c:numCache>
            </c:numRef>
          </c:val>
          <c:extLst>
            <c:ext xmlns:c16="http://schemas.microsoft.com/office/drawing/2014/chart" uri="{C3380CC4-5D6E-409C-BE32-E72D297353CC}">
              <c16:uniqueId val="{00000001-7A98-488E-8192-02AD022DD582}"/>
            </c:ext>
          </c:extLst>
        </c:ser>
        <c:dLbls>
          <c:showLegendKey val="0"/>
          <c:showVal val="0"/>
          <c:showCatName val="0"/>
          <c:showSerName val="0"/>
          <c:showPercent val="0"/>
          <c:showBubbleSize val="0"/>
        </c:dLbls>
        <c:gapWidth val="182"/>
        <c:axId val="483669695"/>
        <c:axId val="483660095"/>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Sheet1!$B$3:$B$9</c15:sqref>
                        </c15:formulaRef>
                      </c:ext>
                    </c:extLst>
                    <c:strCache>
                      <c:ptCount val="7"/>
                      <c:pt idx="0">
                        <c:v>Prefer independence</c:v>
                      </c:pt>
                      <c:pt idx="1">
                        <c:v>Cost</c:v>
                      </c:pt>
                      <c:pt idx="2">
                        <c:v>Not confident in quality of care</c:v>
                      </c:pt>
                      <c:pt idx="3">
                        <c:v>Heard negative stories</c:v>
                      </c:pt>
                      <c:pt idx="4">
                        <c:v>Not person centred</c:v>
                      </c:pt>
                      <c:pt idx="5">
                        <c:v>Unsociable</c:v>
                      </c:pt>
                      <c:pt idx="6">
                        <c:v>Local family</c:v>
                      </c:pt>
                    </c:strCache>
                  </c:strRef>
                </c:cat>
                <c:val>
                  <c:numRef>
                    <c:extLst>
                      <c:ext uri="{02D57815-91ED-43cb-92C2-25804820EDAC}">
                        <c15:formulaRef>
                          <c15:sqref>Sheet1!$C$3:$C$9</c15:sqref>
                        </c15:formulaRef>
                      </c:ext>
                    </c:extLst>
                    <c:numCache>
                      <c:formatCode>General</c:formatCode>
                      <c:ptCount val="7"/>
                    </c:numCache>
                  </c:numRef>
                </c:val>
                <c:extLst>
                  <c:ext xmlns:c16="http://schemas.microsoft.com/office/drawing/2014/chart" uri="{C3380CC4-5D6E-409C-BE32-E72D297353CC}">
                    <c16:uniqueId val="{00000002-7A98-488E-8192-02AD022DD582}"/>
                  </c:ext>
                </c:extLst>
              </c15:ser>
            </c15:filteredBarSeries>
          </c:ext>
        </c:extLst>
      </c:barChart>
      <c:catAx>
        <c:axId val="483669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660095"/>
        <c:crosses val="autoZero"/>
        <c:auto val="1"/>
        <c:lblAlgn val="ctr"/>
        <c:lblOffset val="100"/>
        <c:noMultiLvlLbl val="0"/>
      </c:catAx>
      <c:valAx>
        <c:axId val="48366009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6696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Info</a:t>
            </a:r>
            <a:r>
              <a:rPr lang="en-GB" baseline="0"/>
              <a:t> required re care homes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Sheet1!$B$2:$B$21</c:f>
              <c:strCache>
                <c:ptCount val="20"/>
                <c:pt idx="0">
                  <c:v>Cost</c:v>
                </c:pt>
                <c:pt idx="1">
                  <c:v>Care</c:v>
                </c:pt>
                <c:pt idx="2">
                  <c:v>Reviews</c:v>
                </c:pt>
                <c:pt idx="3">
                  <c:v>Facilities</c:v>
                </c:pt>
                <c:pt idx="4">
                  <c:v>Staff</c:v>
                </c:pt>
                <c:pt idx="5">
                  <c:v>CQC rating</c:v>
                </c:pt>
                <c:pt idx="6">
                  <c:v>Owners</c:v>
                </c:pt>
                <c:pt idx="7">
                  <c:v>Activities</c:v>
                </c:pt>
                <c:pt idx="8">
                  <c:v>Environment</c:v>
                </c:pt>
                <c:pt idx="9">
                  <c:v>Safety</c:v>
                </c:pt>
                <c:pt idx="10">
                  <c:v>Location</c:v>
                </c:pt>
                <c:pt idx="11">
                  <c:v>Cleanliness</c:v>
                </c:pt>
                <c:pt idx="12">
                  <c:v>Information</c:v>
                </c:pt>
                <c:pt idx="13">
                  <c:v>Retain independence</c:v>
                </c:pt>
                <c:pt idx="14">
                  <c:v>Availability</c:v>
                </c:pt>
                <c:pt idx="15">
                  <c:v>Visit</c:v>
                </c:pt>
                <c:pt idx="16">
                  <c:v>Size</c:v>
                </c:pt>
                <c:pt idx="17">
                  <c:v>Good food</c:v>
                </c:pt>
                <c:pt idx="18">
                  <c:v>Other</c:v>
                </c:pt>
                <c:pt idx="19">
                  <c:v>Dont know</c:v>
                </c:pt>
              </c:strCache>
            </c:strRef>
          </c:cat>
          <c:val>
            <c:numRef>
              <c:f>Sheet1!$D$2:$D$21</c:f>
            </c:numRef>
          </c:val>
          <c:extLst>
            <c:ext xmlns:c16="http://schemas.microsoft.com/office/drawing/2014/chart" uri="{C3380CC4-5D6E-409C-BE32-E72D297353CC}">
              <c16:uniqueId val="{00000000-6E0D-41A2-BA46-26BCABE7350C}"/>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Sheet1!$B$2:$B$21</c:f>
              <c:strCache>
                <c:ptCount val="20"/>
                <c:pt idx="0">
                  <c:v>Cost</c:v>
                </c:pt>
                <c:pt idx="1">
                  <c:v>Care</c:v>
                </c:pt>
                <c:pt idx="2">
                  <c:v>Reviews</c:v>
                </c:pt>
                <c:pt idx="3">
                  <c:v>Facilities</c:v>
                </c:pt>
                <c:pt idx="4">
                  <c:v>Staff</c:v>
                </c:pt>
                <c:pt idx="5">
                  <c:v>CQC rating</c:v>
                </c:pt>
                <c:pt idx="6">
                  <c:v>Owners</c:v>
                </c:pt>
                <c:pt idx="7">
                  <c:v>Activities</c:v>
                </c:pt>
                <c:pt idx="8">
                  <c:v>Environment</c:v>
                </c:pt>
                <c:pt idx="9">
                  <c:v>Safety</c:v>
                </c:pt>
                <c:pt idx="10">
                  <c:v>Location</c:v>
                </c:pt>
                <c:pt idx="11">
                  <c:v>Cleanliness</c:v>
                </c:pt>
                <c:pt idx="12">
                  <c:v>Information</c:v>
                </c:pt>
                <c:pt idx="13">
                  <c:v>Retain independence</c:v>
                </c:pt>
                <c:pt idx="14">
                  <c:v>Availability</c:v>
                </c:pt>
                <c:pt idx="15">
                  <c:v>Visit</c:v>
                </c:pt>
                <c:pt idx="16">
                  <c:v>Size</c:v>
                </c:pt>
                <c:pt idx="17">
                  <c:v>Good food</c:v>
                </c:pt>
                <c:pt idx="18">
                  <c:v>Other</c:v>
                </c:pt>
                <c:pt idx="19">
                  <c:v>Dont know</c:v>
                </c:pt>
              </c:strCache>
            </c:strRef>
          </c:cat>
          <c:val>
            <c:numRef>
              <c:f>Sheet1!$E$2:$E$21</c:f>
              <c:numCache>
                <c:formatCode>0%</c:formatCode>
                <c:ptCount val="20"/>
                <c:pt idx="0">
                  <c:v>0.36507936507936506</c:v>
                </c:pt>
                <c:pt idx="1">
                  <c:v>0.31746031746031744</c:v>
                </c:pt>
                <c:pt idx="2">
                  <c:v>0.23809523809523808</c:v>
                </c:pt>
                <c:pt idx="3">
                  <c:v>0.19047619047619047</c:v>
                </c:pt>
                <c:pt idx="4">
                  <c:v>0.15873015873015872</c:v>
                </c:pt>
                <c:pt idx="5">
                  <c:v>0.14285714285714285</c:v>
                </c:pt>
                <c:pt idx="6">
                  <c:v>9.5238095238095233E-2</c:v>
                </c:pt>
                <c:pt idx="7">
                  <c:v>9.5238095238095233E-2</c:v>
                </c:pt>
                <c:pt idx="8">
                  <c:v>7.9365079365079361E-2</c:v>
                </c:pt>
                <c:pt idx="9">
                  <c:v>7.9365079365079361E-2</c:v>
                </c:pt>
                <c:pt idx="10">
                  <c:v>6.3492063492063489E-2</c:v>
                </c:pt>
                <c:pt idx="11">
                  <c:v>6.3492063492063489E-2</c:v>
                </c:pt>
                <c:pt idx="12">
                  <c:v>4.7619047619047616E-2</c:v>
                </c:pt>
                <c:pt idx="13">
                  <c:v>4.7619047619047616E-2</c:v>
                </c:pt>
                <c:pt idx="14">
                  <c:v>4.7619047619047616E-2</c:v>
                </c:pt>
                <c:pt idx="15">
                  <c:v>4.7619047619047616E-2</c:v>
                </c:pt>
                <c:pt idx="16">
                  <c:v>1.5873015873015872E-2</c:v>
                </c:pt>
                <c:pt idx="17">
                  <c:v>1.5873015873015872E-2</c:v>
                </c:pt>
                <c:pt idx="18">
                  <c:v>1.5873015873015872E-2</c:v>
                </c:pt>
                <c:pt idx="19">
                  <c:v>6.3492063492063489E-2</c:v>
                </c:pt>
              </c:numCache>
            </c:numRef>
          </c:val>
          <c:extLst>
            <c:ext xmlns:c16="http://schemas.microsoft.com/office/drawing/2014/chart" uri="{C3380CC4-5D6E-409C-BE32-E72D297353CC}">
              <c16:uniqueId val="{00000001-6E0D-41A2-BA46-26BCABE7350C}"/>
            </c:ext>
          </c:extLst>
        </c:ser>
        <c:dLbls>
          <c:dLblPos val="outEnd"/>
          <c:showLegendKey val="0"/>
          <c:showVal val="1"/>
          <c:showCatName val="0"/>
          <c:showSerName val="0"/>
          <c:showPercent val="0"/>
          <c:showBubbleSize val="0"/>
        </c:dLbls>
        <c:gapWidth val="219"/>
        <c:overlap val="-27"/>
        <c:axId val="396741039"/>
        <c:axId val="396739599"/>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Sheet1!$B$2:$B$21</c15:sqref>
                        </c15:formulaRef>
                      </c:ext>
                    </c:extLst>
                    <c:strCache>
                      <c:ptCount val="20"/>
                      <c:pt idx="0">
                        <c:v>Cost</c:v>
                      </c:pt>
                      <c:pt idx="1">
                        <c:v>Care</c:v>
                      </c:pt>
                      <c:pt idx="2">
                        <c:v>Reviews</c:v>
                      </c:pt>
                      <c:pt idx="3">
                        <c:v>Facilities</c:v>
                      </c:pt>
                      <c:pt idx="4">
                        <c:v>Staff</c:v>
                      </c:pt>
                      <c:pt idx="5">
                        <c:v>CQC rating</c:v>
                      </c:pt>
                      <c:pt idx="6">
                        <c:v>Owners</c:v>
                      </c:pt>
                      <c:pt idx="7">
                        <c:v>Activities</c:v>
                      </c:pt>
                      <c:pt idx="8">
                        <c:v>Environment</c:v>
                      </c:pt>
                      <c:pt idx="9">
                        <c:v>Safety</c:v>
                      </c:pt>
                      <c:pt idx="10">
                        <c:v>Location</c:v>
                      </c:pt>
                      <c:pt idx="11">
                        <c:v>Cleanliness</c:v>
                      </c:pt>
                      <c:pt idx="12">
                        <c:v>Information</c:v>
                      </c:pt>
                      <c:pt idx="13">
                        <c:v>Retain independence</c:v>
                      </c:pt>
                      <c:pt idx="14">
                        <c:v>Availability</c:v>
                      </c:pt>
                      <c:pt idx="15">
                        <c:v>Visit</c:v>
                      </c:pt>
                      <c:pt idx="16">
                        <c:v>Size</c:v>
                      </c:pt>
                      <c:pt idx="17">
                        <c:v>Good food</c:v>
                      </c:pt>
                      <c:pt idx="18">
                        <c:v>Other</c:v>
                      </c:pt>
                      <c:pt idx="19">
                        <c:v>Dont know</c:v>
                      </c:pt>
                    </c:strCache>
                  </c:strRef>
                </c:cat>
                <c:val>
                  <c:numRef>
                    <c:extLst>
                      <c:ext uri="{02D57815-91ED-43cb-92C2-25804820EDAC}">
                        <c15:formulaRef>
                          <c15:sqref>Sheet1!$C$2:$C$21</c15:sqref>
                        </c15:formulaRef>
                      </c:ext>
                    </c:extLst>
                    <c:numCache>
                      <c:formatCode>General</c:formatCode>
                      <c:ptCount val="20"/>
                    </c:numCache>
                  </c:numRef>
                </c:val>
                <c:extLst>
                  <c:ext xmlns:c16="http://schemas.microsoft.com/office/drawing/2014/chart" uri="{C3380CC4-5D6E-409C-BE32-E72D297353CC}">
                    <c16:uniqueId val="{00000002-6E0D-41A2-BA46-26BCABE7350C}"/>
                  </c:ext>
                </c:extLst>
              </c15:ser>
            </c15:filteredBarSeries>
          </c:ext>
        </c:extLst>
      </c:barChart>
      <c:catAx>
        <c:axId val="396741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739599"/>
        <c:crosses val="autoZero"/>
        <c:auto val="1"/>
        <c:lblAlgn val="ctr"/>
        <c:lblOffset val="100"/>
        <c:noMultiLvlLbl val="0"/>
      </c:catAx>
      <c:valAx>
        <c:axId val="3967395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7410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Where would people look for information</a:t>
            </a:r>
            <a:r>
              <a:rPr lang="en-GB" baseline="0"/>
              <a:t> about care homes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6"/>
            </a:solidFill>
            <a:ln>
              <a:noFill/>
            </a:ln>
            <a:effectLst/>
          </c:spPr>
          <c:invertIfNegative val="0"/>
          <c:dPt>
            <c:idx val="0"/>
            <c:invertIfNegative val="0"/>
            <c:bubble3D val="0"/>
            <c:extLst>
              <c:ext xmlns:c16="http://schemas.microsoft.com/office/drawing/2014/chart" uri="{C3380CC4-5D6E-409C-BE32-E72D297353CC}">
                <c16:uniqueId val="{00000000-95CD-4DB6-B5D9-CEF1956D0503}"/>
              </c:ext>
            </c:extLst>
          </c:dPt>
          <c:dPt>
            <c:idx val="11"/>
            <c:invertIfNegative val="0"/>
            <c:bubble3D val="0"/>
            <c:extLst>
              <c:ext xmlns:c16="http://schemas.microsoft.com/office/drawing/2014/chart" uri="{C3380CC4-5D6E-409C-BE32-E72D297353CC}">
                <c16:uniqueId val="{00000001-95CD-4DB6-B5D9-CEF1956D05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'Q29'!$L$4:$L$15</c:f>
              <c:strCache>
                <c:ptCount val="12"/>
                <c:pt idx="0">
                  <c:v>Online</c:v>
                </c:pt>
                <c:pt idx="1">
                  <c:v>Friends and family</c:v>
                </c:pt>
                <c:pt idx="2">
                  <c:v>Visit myself</c:v>
                </c:pt>
                <c:pt idx="3">
                  <c:v>CQC</c:v>
                </c:pt>
                <c:pt idx="4">
                  <c:v>Council</c:v>
                </c:pt>
                <c:pt idx="5">
                  <c:v>Adult social care</c:v>
                </c:pt>
                <c:pt idx="6">
                  <c:v>Local council</c:v>
                </c:pt>
                <c:pt idx="7">
                  <c:v>Social workers</c:v>
                </c:pt>
                <c:pt idx="8">
                  <c:v>GP/Health professional</c:v>
                </c:pt>
                <c:pt idx="9">
                  <c:v>Care home websites</c:v>
                </c:pt>
                <c:pt idx="10">
                  <c:v>Age UK</c:v>
                </c:pt>
                <c:pt idx="11">
                  <c:v>Don't know</c:v>
                </c:pt>
              </c:strCache>
            </c:strRef>
          </c:cat>
          <c:val>
            <c:numRef>
              <c:f>'Q29'!$M$4:$M$15</c:f>
              <c:numCache>
                <c:formatCode>0%</c:formatCode>
                <c:ptCount val="12"/>
                <c:pt idx="0">
                  <c:v>0.41</c:v>
                </c:pt>
                <c:pt idx="1">
                  <c:v>0.18</c:v>
                </c:pt>
                <c:pt idx="2">
                  <c:v>0.15</c:v>
                </c:pt>
                <c:pt idx="3">
                  <c:v>0.15</c:v>
                </c:pt>
                <c:pt idx="4">
                  <c:v>0.08</c:v>
                </c:pt>
                <c:pt idx="5">
                  <c:v>0.05</c:v>
                </c:pt>
                <c:pt idx="6">
                  <c:v>0.02</c:v>
                </c:pt>
                <c:pt idx="7">
                  <c:v>0.02</c:v>
                </c:pt>
                <c:pt idx="8">
                  <c:v>0.08</c:v>
                </c:pt>
                <c:pt idx="9">
                  <c:v>7.0000000000000007E-2</c:v>
                </c:pt>
                <c:pt idx="10">
                  <c:v>0.03</c:v>
                </c:pt>
                <c:pt idx="11">
                  <c:v>0.16</c:v>
                </c:pt>
              </c:numCache>
            </c:numRef>
          </c:val>
          <c:extLst>
            <c:ext xmlns:c16="http://schemas.microsoft.com/office/drawing/2014/chart" uri="{C3380CC4-5D6E-409C-BE32-E72D297353CC}">
              <c16:uniqueId val="{00000002-95CD-4DB6-B5D9-CEF1956D0503}"/>
            </c:ext>
          </c:extLst>
        </c:ser>
        <c:dLbls>
          <c:showLegendKey val="0"/>
          <c:showVal val="0"/>
          <c:showCatName val="0"/>
          <c:showSerName val="0"/>
          <c:showPercent val="0"/>
          <c:showBubbleSize val="0"/>
        </c:dLbls>
        <c:gapWidth val="219"/>
        <c:overlap val="-27"/>
        <c:axId val="602629103"/>
        <c:axId val="602631023"/>
      </c:barChart>
      <c:catAx>
        <c:axId val="602629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2631023"/>
        <c:crosses val="autoZero"/>
        <c:auto val="1"/>
        <c:lblAlgn val="ctr"/>
        <c:lblOffset val="100"/>
        <c:noMultiLvlLbl val="0"/>
      </c:catAx>
      <c:valAx>
        <c:axId val="6026310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26291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What people know about paying for a care home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spPr>
            <a:solidFill>
              <a:schemeClr val="accent2"/>
            </a:solidFill>
            <a:ln>
              <a:noFill/>
            </a:ln>
            <a:effectLst/>
          </c:spPr>
          <c:invertIfNegative val="0"/>
          <c:cat>
            <c:strRef>
              <c:f>Sheet1!$B$2:$B$10</c:f>
              <c:strCache>
                <c:ptCount val="9"/>
                <c:pt idx="0">
                  <c:v>None</c:v>
                </c:pt>
                <c:pt idx="1">
                  <c:v>23K</c:v>
                </c:pt>
                <c:pt idx="2">
                  <c:v>Prior knowledge</c:v>
                </c:pt>
                <c:pt idx="3">
                  <c:v>Aware of SCC charging policy</c:v>
                </c:pt>
                <c:pt idx="4">
                  <c:v>A little</c:v>
                </c:pt>
                <c:pt idx="5">
                  <c:v>Expensive</c:v>
                </c:pt>
                <c:pt idx="6">
                  <c:v>Might change in future</c:v>
                </c:pt>
                <c:pt idx="7">
                  <c:v>News</c:v>
                </c:pt>
                <c:pt idx="8">
                  <c:v>ASC assessment</c:v>
                </c:pt>
              </c:strCache>
            </c:strRef>
          </c:cat>
          <c:val>
            <c:numRef>
              <c:f>Sheet1!$D$2:$D$10</c:f>
            </c:numRef>
          </c:val>
          <c:extLst>
            <c:ext xmlns:c16="http://schemas.microsoft.com/office/drawing/2014/chart" uri="{C3380CC4-5D6E-409C-BE32-E72D297353CC}">
              <c16:uniqueId val="{00000000-44D0-4E13-AF7A-96E62863CB85}"/>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Sheet1!$B$2:$B$10</c:f>
              <c:strCache>
                <c:ptCount val="9"/>
                <c:pt idx="0">
                  <c:v>None</c:v>
                </c:pt>
                <c:pt idx="1">
                  <c:v>23K</c:v>
                </c:pt>
                <c:pt idx="2">
                  <c:v>Prior knowledge</c:v>
                </c:pt>
                <c:pt idx="3">
                  <c:v>Aware of SCC charging policy</c:v>
                </c:pt>
                <c:pt idx="4">
                  <c:v>A little</c:v>
                </c:pt>
                <c:pt idx="5">
                  <c:v>Expensive</c:v>
                </c:pt>
                <c:pt idx="6">
                  <c:v>Might change in future</c:v>
                </c:pt>
                <c:pt idx="7">
                  <c:v>News</c:v>
                </c:pt>
                <c:pt idx="8">
                  <c:v>ASC assessment</c:v>
                </c:pt>
              </c:strCache>
            </c:strRef>
          </c:cat>
          <c:val>
            <c:numRef>
              <c:f>Sheet1!$E$2:$E$10</c:f>
              <c:numCache>
                <c:formatCode>0%</c:formatCode>
                <c:ptCount val="9"/>
                <c:pt idx="0">
                  <c:v>0.21666666666666667</c:v>
                </c:pt>
                <c:pt idx="1">
                  <c:v>0.16666666666666666</c:v>
                </c:pt>
                <c:pt idx="2">
                  <c:v>0.16666666666666666</c:v>
                </c:pt>
                <c:pt idx="3">
                  <c:v>0.15</c:v>
                </c:pt>
                <c:pt idx="4">
                  <c:v>0.1</c:v>
                </c:pt>
                <c:pt idx="5">
                  <c:v>3.3333333333333333E-2</c:v>
                </c:pt>
                <c:pt idx="6">
                  <c:v>3.3333333333333333E-2</c:v>
                </c:pt>
                <c:pt idx="7">
                  <c:v>3.3333333333333333E-2</c:v>
                </c:pt>
                <c:pt idx="8">
                  <c:v>3.3333333333333333E-2</c:v>
                </c:pt>
              </c:numCache>
            </c:numRef>
          </c:val>
          <c:extLst>
            <c:ext xmlns:c16="http://schemas.microsoft.com/office/drawing/2014/chart" uri="{C3380CC4-5D6E-409C-BE32-E72D297353CC}">
              <c16:uniqueId val="{00000001-44D0-4E13-AF7A-96E62863CB85}"/>
            </c:ext>
          </c:extLst>
        </c:ser>
        <c:dLbls>
          <c:showLegendKey val="0"/>
          <c:showVal val="0"/>
          <c:showCatName val="0"/>
          <c:showSerName val="0"/>
          <c:showPercent val="0"/>
          <c:showBubbleSize val="0"/>
        </c:dLbls>
        <c:gapWidth val="219"/>
        <c:overlap val="-27"/>
        <c:axId val="71083775"/>
        <c:axId val="912611664"/>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Sheet1!$B$2:$B$10</c15:sqref>
                        </c15:formulaRef>
                      </c:ext>
                    </c:extLst>
                    <c:strCache>
                      <c:ptCount val="9"/>
                      <c:pt idx="0">
                        <c:v>None</c:v>
                      </c:pt>
                      <c:pt idx="1">
                        <c:v>23K</c:v>
                      </c:pt>
                      <c:pt idx="2">
                        <c:v>Prior knowledge</c:v>
                      </c:pt>
                      <c:pt idx="3">
                        <c:v>Aware of SCC charging policy</c:v>
                      </c:pt>
                      <c:pt idx="4">
                        <c:v>A little</c:v>
                      </c:pt>
                      <c:pt idx="5">
                        <c:v>Expensive</c:v>
                      </c:pt>
                      <c:pt idx="6">
                        <c:v>Might change in future</c:v>
                      </c:pt>
                      <c:pt idx="7">
                        <c:v>News</c:v>
                      </c:pt>
                      <c:pt idx="8">
                        <c:v>ASC assessment</c:v>
                      </c:pt>
                    </c:strCache>
                  </c:strRef>
                </c:cat>
                <c:val>
                  <c:numRef>
                    <c:extLst>
                      <c:ext uri="{02D57815-91ED-43cb-92C2-25804820EDAC}">
                        <c15:formulaRef>
                          <c15:sqref>Sheet1!$C$2:$C$10</c15:sqref>
                        </c15:formulaRef>
                      </c:ext>
                    </c:extLst>
                    <c:numCache>
                      <c:formatCode>General</c:formatCode>
                      <c:ptCount val="9"/>
                    </c:numCache>
                  </c:numRef>
                </c:val>
                <c:extLst>
                  <c:ext xmlns:c16="http://schemas.microsoft.com/office/drawing/2014/chart" uri="{C3380CC4-5D6E-409C-BE32-E72D297353CC}">
                    <c16:uniqueId val="{00000002-44D0-4E13-AF7A-96E62863CB85}"/>
                  </c:ext>
                </c:extLst>
              </c15:ser>
            </c15:filteredBarSeries>
          </c:ext>
        </c:extLst>
      </c:barChart>
      <c:catAx>
        <c:axId val="71083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611664"/>
        <c:crosses val="autoZero"/>
        <c:auto val="1"/>
        <c:lblAlgn val="ctr"/>
        <c:lblOffset val="100"/>
        <c:noMultiLvlLbl val="0"/>
      </c:catAx>
      <c:valAx>
        <c:axId val="912611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0837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Sources of info re paying for care home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spPr>
            <a:solidFill>
              <a:schemeClr val="accent2"/>
            </a:solidFill>
            <a:ln>
              <a:noFill/>
            </a:ln>
            <a:effectLst/>
          </c:spPr>
          <c:invertIfNegative val="0"/>
          <c:cat>
            <c:strRef>
              <c:f>'[where get info re paying for care home.xlsx]Sheet1'!$B$2:$B$11</c:f>
              <c:strCache>
                <c:ptCount val="10"/>
                <c:pt idx="0">
                  <c:v>Adult Social Care</c:v>
                </c:pt>
                <c:pt idx="1">
                  <c:v>Council</c:v>
                </c:pt>
                <c:pt idx="2">
                  <c:v>Online</c:v>
                </c:pt>
                <c:pt idx="3">
                  <c:v>Friends and family</c:v>
                </c:pt>
                <c:pt idx="4">
                  <c:v>Age UK/Age Concern</c:v>
                </c:pt>
                <c:pt idx="5">
                  <c:v>Financial advisers</c:v>
                </c:pt>
                <c:pt idx="6">
                  <c:v>GP/NHS</c:v>
                </c:pt>
                <c:pt idx="7">
                  <c:v>Charities</c:v>
                </c:pt>
                <c:pt idx="8">
                  <c:v>Care homes</c:v>
                </c:pt>
                <c:pt idx="9">
                  <c:v>Dont know</c:v>
                </c:pt>
              </c:strCache>
            </c:strRef>
          </c:cat>
          <c:val>
            <c:numRef>
              <c:f>'[where get info re paying for care home.xlsx]Sheet1'!$D$2:$D$11</c:f>
            </c:numRef>
          </c:val>
          <c:extLst>
            <c:ext xmlns:c16="http://schemas.microsoft.com/office/drawing/2014/chart" uri="{C3380CC4-5D6E-409C-BE32-E72D297353CC}">
              <c16:uniqueId val="{00000000-6903-487C-B058-073B8805A9EC}"/>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'[where get info re paying for care home.xlsx]Sheet1'!$B$2:$B$11</c:f>
              <c:strCache>
                <c:ptCount val="10"/>
                <c:pt idx="0">
                  <c:v>Adult Social Care</c:v>
                </c:pt>
                <c:pt idx="1">
                  <c:v>Council</c:v>
                </c:pt>
                <c:pt idx="2">
                  <c:v>Online</c:v>
                </c:pt>
                <c:pt idx="3">
                  <c:v>Friends and family</c:v>
                </c:pt>
                <c:pt idx="4">
                  <c:v>Age UK/Age Concern</c:v>
                </c:pt>
                <c:pt idx="5">
                  <c:v>Financial advisers</c:v>
                </c:pt>
                <c:pt idx="6">
                  <c:v>GP/NHS</c:v>
                </c:pt>
                <c:pt idx="7">
                  <c:v>Charities</c:v>
                </c:pt>
                <c:pt idx="8">
                  <c:v>Care homes</c:v>
                </c:pt>
                <c:pt idx="9">
                  <c:v>Dont know</c:v>
                </c:pt>
              </c:strCache>
            </c:strRef>
          </c:cat>
          <c:val>
            <c:numRef>
              <c:f>'[where get info re paying for care home.xlsx]Sheet1'!$E$2:$E$11</c:f>
              <c:numCache>
                <c:formatCode>0%</c:formatCode>
                <c:ptCount val="10"/>
                <c:pt idx="0">
                  <c:v>0.22222222222222221</c:v>
                </c:pt>
                <c:pt idx="1">
                  <c:v>0.20370370370370369</c:v>
                </c:pt>
                <c:pt idx="2">
                  <c:v>0.18518518518518517</c:v>
                </c:pt>
                <c:pt idx="3">
                  <c:v>0.1111111111111111</c:v>
                </c:pt>
                <c:pt idx="4">
                  <c:v>0.1111111111111111</c:v>
                </c:pt>
                <c:pt idx="5">
                  <c:v>0.1111111111111111</c:v>
                </c:pt>
                <c:pt idx="6">
                  <c:v>7.407407407407407E-2</c:v>
                </c:pt>
                <c:pt idx="7">
                  <c:v>7.407407407407407E-2</c:v>
                </c:pt>
                <c:pt idx="8">
                  <c:v>7.407407407407407E-2</c:v>
                </c:pt>
                <c:pt idx="9">
                  <c:v>0.12962962962962962</c:v>
                </c:pt>
              </c:numCache>
            </c:numRef>
          </c:val>
          <c:extLst>
            <c:ext xmlns:c16="http://schemas.microsoft.com/office/drawing/2014/chart" uri="{C3380CC4-5D6E-409C-BE32-E72D297353CC}">
              <c16:uniqueId val="{00000001-6903-487C-B058-073B8805A9EC}"/>
            </c:ext>
          </c:extLst>
        </c:ser>
        <c:dLbls>
          <c:showLegendKey val="0"/>
          <c:showVal val="0"/>
          <c:showCatName val="0"/>
          <c:showSerName val="0"/>
          <c:showPercent val="0"/>
          <c:showBubbleSize val="0"/>
        </c:dLbls>
        <c:gapWidth val="219"/>
        <c:overlap val="-27"/>
        <c:axId val="366980591"/>
        <c:axId val="366990671"/>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'[where get info re paying for care home.xlsx]Sheet1'!$B$2:$B$11</c15:sqref>
                        </c15:formulaRef>
                      </c:ext>
                    </c:extLst>
                    <c:strCache>
                      <c:ptCount val="10"/>
                      <c:pt idx="0">
                        <c:v>Adult Social Care</c:v>
                      </c:pt>
                      <c:pt idx="1">
                        <c:v>Council</c:v>
                      </c:pt>
                      <c:pt idx="2">
                        <c:v>Online</c:v>
                      </c:pt>
                      <c:pt idx="3">
                        <c:v>Friends and family</c:v>
                      </c:pt>
                      <c:pt idx="4">
                        <c:v>Age UK/Age Concern</c:v>
                      </c:pt>
                      <c:pt idx="5">
                        <c:v>Financial advisers</c:v>
                      </c:pt>
                      <c:pt idx="6">
                        <c:v>GP/NHS</c:v>
                      </c:pt>
                      <c:pt idx="7">
                        <c:v>Charities</c:v>
                      </c:pt>
                      <c:pt idx="8">
                        <c:v>Care homes</c:v>
                      </c:pt>
                      <c:pt idx="9">
                        <c:v>Dont know</c:v>
                      </c:pt>
                    </c:strCache>
                  </c:strRef>
                </c:cat>
                <c:val>
                  <c:numRef>
                    <c:extLst>
                      <c:ext uri="{02D57815-91ED-43cb-92C2-25804820EDAC}">
                        <c15:formulaRef>
                          <c15:sqref>'[where get info re paying for care home.xlsx]Sheet1'!$C$2:$C$11</c15:sqref>
                        </c15:formulaRef>
                      </c:ext>
                    </c:extLst>
                    <c:numCache>
                      <c:formatCode>General</c:formatCode>
                      <c:ptCount val="10"/>
                    </c:numCache>
                  </c:numRef>
                </c:val>
                <c:extLst>
                  <c:ext xmlns:c16="http://schemas.microsoft.com/office/drawing/2014/chart" uri="{C3380CC4-5D6E-409C-BE32-E72D297353CC}">
                    <c16:uniqueId val="{00000002-6903-487C-B058-073B8805A9EC}"/>
                  </c:ext>
                </c:extLst>
              </c15:ser>
            </c15:filteredBarSeries>
          </c:ext>
        </c:extLst>
      </c:barChart>
      <c:catAx>
        <c:axId val="3669805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990671"/>
        <c:crosses val="autoZero"/>
        <c:auto val="1"/>
        <c:lblAlgn val="ctr"/>
        <c:lblOffset val="100"/>
        <c:noMultiLvlLbl val="0"/>
      </c:catAx>
      <c:valAx>
        <c:axId val="36699067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9805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Source of independent financial advice re paying for care home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Sheet1!$B$2:$B$9</c:f>
              <c:strCache>
                <c:ptCount val="8"/>
                <c:pt idx="0">
                  <c:v>IFA</c:v>
                </c:pt>
                <c:pt idx="1">
                  <c:v>Friends and family</c:v>
                </c:pt>
                <c:pt idx="2">
                  <c:v>Online</c:v>
                </c:pt>
                <c:pt idx="3">
                  <c:v>Age UK Surrey</c:v>
                </c:pt>
                <c:pt idx="4">
                  <c:v>Bank</c:v>
                </c:pt>
                <c:pt idx="5">
                  <c:v>Action for Carers</c:v>
                </c:pt>
                <c:pt idx="6">
                  <c:v>SILC</c:v>
                </c:pt>
                <c:pt idx="7">
                  <c:v>Dont know</c:v>
                </c:pt>
              </c:strCache>
            </c:strRef>
          </c:cat>
          <c:val>
            <c:numRef>
              <c:f>Sheet1!$D$2:$D$9</c:f>
            </c:numRef>
          </c:val>
          <c:extLst>
            <c:ext xmlns:c16="http://schemas.microsoft.com/office/drawing/2014/chart" uri="{C3380CC4-5D6E-409C-BE32-E72D297353CC}">
              <c16:uniqueId val="{00000000-13EE-4644-9D41-E8124EF98D14}"/>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Sheet1!$B$2:$B$9</c:f>
              <c:strCache>
                <c:ptCount val="8"/>
                <c:pt idx="0">
                  <c:v>IFA</c:v>
                </c:pt>
                <c:pt idx="1">
                  <c:v>Friends and family</c:v>
                </c:pt>
                <c:pt idx="2">
                  <c:v>Online</c:v>
                </c:pt>
                <c:pt idx="3">
                  <c:v>Age UK Surrey</c:v>
                </c:pt>
                <c:pt idx="4">
                  <c:v>Bank</c:v>
                </c:pt>
                <c:pt idx="5">
                  <c:v>Action for Carers</c:v>
                </c:pt>
                <c:pt idx="6">
                  <c:v>SILC</c:v>
                </c:pt>
                <c:pt idx="7">
                  <c:v>Dont know</c:v>
                </c:pt>
              </c:strCache>
            </c:strRef>
          </c:cat>
          <c:val>
            <c:numRef>
              <c:f>Sheet1!$E$2:$E$9</c:f>
              <c:numCache>
                <c:formatCode>0%</c:formatCode>
                <c:ptCount val="8"/>
                <c:pt idx="0">
                  <c:v>0.27083333333333331</c:v>
                </c:pt>
                <c:pt idx="1">
                  <c:v>0.1875</c:v>
                </c:pt>
                <c:pt idx="2">
                  <c:v>0.1875</c:v>
                </c:pt>
                <c:pt idx="3">
                  <c:v>4.1666666666666664E-2</c:v>
                </c:pt>
                <c:pt idx="4">
                  <c:v>4.1666666666666664E-2</c:v>
                </c:pt>
                <c:pt idx="5">
                  <c:v>2.0833333333333332E-2</c:v>
                </c:pt>
                <c:pt idx="6">
                  <c:v>2.0833333333333332E-2</c:v>
                </c:pt>
                <c:pt idx="7">
                  <c:v>0.20833333333333334</c:v>
                </c:pt>
              </c:numCache>
            </c:numRef>
          </c:val>
          <c:extLst>
            <c:ext xmlns:c16="http://schemas.microsoft.com/office/drawing/2014/chart" uri="{C3380CC4-5D6E-409C-BE32-E72D297353CC}">
              <c16:uniqueId val="{00000001-13EE-4644-9D41-E8124EF98D14}"/>
            </c:ext>
          </c:extLst>
        </c:ser>
        <c:dLbls>
          <c:dLblPos val="outEnd"/>
          <c:showLegendKey val="0"/>
          <c:showVal val="1"/>
          <c:showCatName val="0"/>
          <c:showSerName val="0"/>
          <c:showPercent val="0"/>
          <c:showBubbleSize val="0"/>
        </c:dLbls>
        <c:gapWidth val="219"/>
        <c:overlap val="-27"/>
        <c:axId val="366988271"/>
        <c:axId val="366985391"/>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Sheet1!$B$2:$B$9</c15:sqref>
                        </c15:formulaRef>
                      </c:ext>
                    </c:extLst>
                    <c:strCache>
                      <c:ptCount val="8"/>
                      <c:pt idx="0">
                        <c:v>IFA</c:v>
                      </c:pt>
                      <c:pt idx="1">
                        <c:v>Friends and family</c:v>
                      </c:pt>
                      <c:pt idx="2">
                        <c:v>Online</c:v>
                      </c:pt>
                      <c:pt idx="3">
                        <c:v>Age UK Surrey</c:v>
                      </c:pt>
                      <c:pt idx="4">
                        <c:v>Bank</c:v>
                      </c:pt>
                      <c:pt idx="5">
                        <c:v>Action for Carers</c:v>
                      </c:pt>
                      <c:pt idx="6">
                        <c:v>SILC</c:v>
                      </c:pt>
                      <c:pt idx="7">
                        <c:v>Dont know</c:v>
                      </c:pt>
                    </c:strCache>
                  </c:strRef>
                </c:cat>
                <c:val>
                  <c:numRef>
                    <c:extLst>
                      <c:ext uri="{02D57815-91ED-43cb-92C2-25804820EDAC}">
                        <c15:formulaRef>
                          <c15:sqref>Sheet1!$C$2:$C$9</c15:sqref>
                        </c15:formulaRef>
                      </c:ext>
                    </c:extLst>
                    <c:numCache>
                      <c:formatCode>General</c:formatCode>
                      <c:ptCount val="8"/>
                    </c:numCache>
                  </c:numRef>
                </c:val>
                <c:extLst>
                  <c:ext xmlns:c16="http://schemas.microsoft.com/office/drawing/2014/chart" uri="{C3380CC4-5D6E-409C-BE32-E72D297353CC}">
                    <c16:uniqueId val="{00000002-13EE-4644-9D41-E8124EF98D14}"/>
                  </c:ext>
                </c:extLst>
              </c15:ser>
            </c15:filteredBarSeries>
          </c:ext>
        </c:extLst>
      </c:barChart>
      <c:catAx>
        <c:axId val="366988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985391"/>
        <c:crosses val="autoZero"/>
        <c:auto val="1"/>
        <c:lblAlgn val="ctr"/>
        <c:lblOffset val="100"/>
        <c:noMultiLvlLbl val="0"/>
      </c:catAx>
      <c:valAx>
        <c:axId val="3669853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9882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Information and advice sources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Sheet2!$D$3</c:f>
              <c:strCache>
                <c:ptCount val="1"/>
                <c:pt idx="0">
                  <c:v>Adult social care</c:v>
                </c:pt>
              </c:strCache>
            </c:strRef>
          </c:tx>
          <c:spPr>
            <a:solidFill>
              <a:schemeClr val="accent2"/>
            </a:solidFill>
            <a:ln>
              <a:noFill/>
            </a:ln>
            <a:effectLst/>
          </c:spPr>
          <c:invertIfNegative val="0"/>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Sheet2!$D$4:$D$8</c:f>
            </c:numRef>
          </c:val>
          <c:extLst>
            <c:ext xmlns:c16="http://schemas.microsoft.com/office/drawing/2014/chart" uri="{C3380CC4-5D6E-409C-BE32-E72D297353CC}">
              <c16:uniqueId val="{00000000-EDD1-4932-8262-66D1D1E7210D}"/>
            </c:ext>
          </c:extLst>
        </c:ser>
        <c:ser>
          <c:idx val="2"/>
          <c:order val="2"/>
          <c:tx>
            <c:strRef>
              <c:f>Sheet2!$E$3</c:f>
              <c:strCache>
                <c:ptCount val="1"/>
                <c:pt idx="0">
                  <c:v>Local council</c:v>
                </c:pt>
              </c:strCache>
            </c:strRef>
          </c:tx>
          <c:spPr>
            <a:solidFill>
              <a:schemeClr val="accent3"/>
            </a:solidFill>
            <a:ln>
              <a:noFill/>
            </a:ln>
            <a:effectLst/>
          </c:spPr>
          <c:invertIfNegative val="0"/>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Sheet2!$E$4:$E$8</c:f>
            </c:numRef>
          </c:val>
          <c:extLst>
            <c:ext xmlns:c16="http://schemas.microsoft.com/office/drawing/2014/chart" uri="{C3380CC4-5D6E-409C-BE32-E72D297353CC}">
              <c16:uniqueId val="{00000001-EDD1-4932-8262-66D1D1E7210D}"/>
            </c:ext>
          </c:extLst>
        </c:ser>
        <c:ser>
          <c:idx val="3"/>
          <c:order val="3"/>
          <c:tx>
            <c:strRef>
              <c:f>Sheet2!$F$3</c:f>
              <c:strCache>
                <c:ptCount val="1"/>
                <c:pt idx="0">
                  <c:v>The Council</c:v>
                </c:pt>
              </c:strCache>
            </c:strRef>
          </c:tx>
          <c:spPr>
            <a:solidFill>
              <a:schemeClr val="accent4"/>
            </a:solidFill>
            <a:ln>
              <a:noFill/>
            </a:ln>
            <a:effectLst/>
          </c:spPr>
          <c:invertIfNegative val="0"/>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Sheet2!$F$4:$F$8</c:f>
            </c:numRef>
          </c:val>
          <c:extLst>
            <c:ext xmlns:c16="http://schemas.microsoft.com/office/drawing/2014/chart" uri="{C3380CC4-5D6E-409C-BE32-E72D297353CC}">
              <c16:uniqueId val="{00000002-EDD1-4932-8262-66D1D1E7210D}"/>
            </c:ext>
          </c:extLst>
        </c:ser>
        <c:ser>
          <c:idx val="4"/>
          <c:order val="4"/>
          <c:tx>
            <c:strRef>
              <c:f>Sheet2!$G$3</c:f>
              <c:strCache>
                <c:ptCount val="1"/>
                <c:pt idx="0">
                  <c:v>Age UK/Age Concern</c:v>
                </c:pt>
              </c:strCache>
            </c:strRef>
          </c:tx>
          <c:spPr>
            <a:solidFill>
              <a:schemeClr val="accent5"/>
            </a:solidFill>
            <a:ln>
              <a:noFill/>
            </a:ln>
            <a:effectLst/>
          </c:spPr>
          <c:invertIfNegative val="0"/>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Sheet2!$G$4:$G$8</c:f>
            </c:numRef>
          </c:val>
          <c:extLst>
            <c:ext xmlns:c16="http://schemas.microsoft.com/office/drawing/2014/chart" uri="{C3380CC4-5D6E-409C-BE32-E72D297353CC}">
              <c16:uniqueId val="{00000003-EDD1-4932-8262-66D1D1E7210D}"/>
            </c:ext>
          </c:extLst>
        </c:ser>
        <c:ser>
          <c:idx val="5"/>
          <c:order val="5"/>
          <c:tx>
            <c:strRef>
              <c:f>Sheet2!$H$3</c:f>
              <c:strCache>
                <c:ptCount val="1"/>
                <c:pt idx="0">
                  <c:v>Friends and Family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Sheet2!$H$4:$H$8</c:f>
              <c:numCache>
                <c:formatCode>General</c:formatCode>
                <c:ptCount val="5"/>
                <c:pt idx="0">
                  <c:v>24</c:v>
                </c:pt>
                <c:pt idx="1">
                  <c:v>5</c:v>
                </c:pt>
                <c:pt idx="2">
                  <c:v>2</c:v>
                </c:pt>
                <c:pt idx="3">
                  <c:v>12</c:v>
                </c:pt>
                <c:pt idx="4">
                  <c:v>7</c:v>
                </c:pt>
              </c:numCache>
            </c:numRef>
          </c:val>
          <c:extLst>
            <c:ext xmlns:c16="http://schemas.microsoft.com/office/drawing/2014/chart" uri="{C3380CC4-5D6E-409C-BE32-E72D297353CC}">
              <c16:uniqueId val="{00000004-EDD1-4932-8262-66D1D1E7210D}"/>
            </c:ext>
          </c:extLst>
        </c:ser>
        <c:ser>
          <c:idx val="6"/>
          <c:order val="6"/>
          <c:tx>
            <c:strRef>
              <c:f>Sheet2!$I$3</c:f>
              <c:strCache>
                <c:ptCount val="1"/>
                <c:pt idx="0">
                  <c:v>GP/NHS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Sheet2!$I$4:$I$8</c:f>
              <c:numCache>
                <c:formatCode>General</c:formatCode>
                <c:ptCount val="5"/>
                <c:pt idx="0">
                  <c:v>16</c:v>
                </c:pt>
                <c:pt idx="1">
                  <c:v>4</c:v>
                </c:pt>
                <c:pt idx="2">
                  <c:v>10</c:v>
                </c:pt>
                <c:pt idx="3">
                  <c:v>5</c:v>
                </c:pt>
                <c:pt idx="4">
                  <c:v>5</c:v>
                </c:pt>
              </c:numCache>
            </c:numRef>
          </c:val>
          <c:extLst>
            <c:ext xmlns:c16="http://schemas.microsoft.com/office/drawing/2014/chart" uri="{C3380CC4-5D6E-409C-BE32-E72D297353CC}">
              <c16:uniqueId val="{00000005-EDD1-4932-8262-66D1D1E7210D}"/>
            </c:ext>
          </c:extLst>
        </c:ser>
        <c:ser>
          <c:idx val="7"/>
          <c:order val="7"/>
          <c:tx>
            <c:strRef>
              <c:f>Sheet2!$J$3</c:f>
              <c:strCache>
                <c:ptCount val="1"/>
                <c:pt idx="0">
                  <c:v>Online</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Sheet2!$J$4:$J$8</c:f>
              <c:numCache>
                <c:formatCode>General</c:formatCode>
                <c:ptCount val="5"/>
                <c:pt idx="0">
                  <c:v>9</c:v>
                </c:pt>
                <c:pt idx="1">
                  <c:v>17</c:v>
                </c:pt>
                <c:pt idx="2">
                  <c:v>12</c:v>
                </c:pt>
                <c:pt idx="3">
                  <c:v>26</c:v>
                </c:pt>
                <c:pt idx="4">
                  <c:v>12</c:v>
                </c:pt>
              </c:numCache>
            </c:numRef>
          </c:val>
          <c:extLst>
            <c:ext xmlns:c16="http://schemas.microsoft.com/office/drawing/2014/chart" uri="{C3380CC4-5D6E-409C-BE32-E72D297353CC}">
              <c16:uniqueId val="{00000006-EDD1-4932-8262-66D1D1E7210D}"/>
            </c:ext>
          </c:extLst>
        </c:ser>
        <c:dLbls>
          <c:showLegendKey val="0"/>
          <c:showVal val="0"/>
          <c:showCatName val="0"/>
          <c:showSerName val="0"/>
          <c:showPercent val="0"/>
          <c:showBubbleSize val="0"/>
        </c:dLbls>
        <c:gapWidth val="219"/>
        <c:overlap val="-27"/>
        <c:axId val="472662351"/>
        <c:axId val="472669551"/>
        <c:extLst>
          <c:ext xmlns:c15="http://schemas.microsoft.com/office/drawing/2012/chart" uri="{02D57815-91ED-43cb-92C2-25804820EDAC}">
            <c15:filteredBarSeries>
              <c15:ser>
                <c:idx val="0"/>
                <c:order val="0"/>
                <c:tx>
                  <c:strRef>
                    <c:extLst>
                      <c:ext uri="{02D57815-91ED-43cb-92C2-25804820EDAC}">
                        <c15:formulaRef>
                          <c15:sqref>Sheet2!$C$3</c15:sqref>
                        </c15:formulaRef>
                      </c:ext>
                    </c:extLst>
                    <c:strCache>
                      <c:ptCount val="1"/>
                    </c:strCache>
                  </c:strRef>
                </c:tx>
                <c:spPr>
                  <a:solidFill>
                    <a:schemeClr val="accent1"/>
                  </a:solidFill>
                  <a:ln>
                    <a:noFill/>
                  </a:ln>
                  <a:effectLst/>
                </c:spPr>
                <c:invertIfNegative val="0"/>
                <c:cat>
                  <c:strRef>
                    <c:extLst>
                      <c:ext uri="{02D57815-91ED-43cb-92C2-25804820EDAC}">
                        <c15:formulaRef>
                          <c15:sqref>Sheet2!$B$4:$B$8</c15:sqref>
                        </c15:formulaRef>
                      </c:ext>
                    </c:extLst>
                    <c:strCache>
                      <c:ptCount val="5"/>
                      <c:pt idx="0">
                        <c:v>Living independently at home </c:v>
                      </c:pt>
                      <c:pt idx="1">
                        <c:v>Paying for care at home </c:v>
                      </c:pt>
                      <c:pt idx="2">
                        <c:v>Paying for adaptations </c:v>
                      </c:pt>
                      <c:pt idx="3">
                        <c:v>Info about care homes</c:v>
                      </c:pt>
                      <c:pt idx="4">
                        <c:v>Paying for care homes</c:v>
                      </c:pt>
                    </c:strCache>
                  </c:strRef>
                </c:cat>
                <c:val>
                  <c:numRef>
                    <c:extLst>
                      <c:ext uri="{02D57815-91ED-43cb-92C2-25804820EDAC}">
                        <c15:formulaRef>
                          <c15:sqref>Sheet2!$C$4:$C$8</c15:sqref>
                        </c15:formulaRef>
                      </c:ext>
                    </c:extLst>
                    <c:numCache>
                      <c:formatCode>General</c:formatCode>
                      <c:ptCount val="5"/>
                    </c:numCache>
                  </c:numRef>
                </c:val>
                <c:extLst>
                  <c:ext xmlns:c16="http://schemas.microsoft.com/office/drawing/2014/chart" uri="{C3380CC4-5D6E-409C-BE32-E72D297353CC}">
                    <c16:uniqueId val="{00000007-EDD1-4932-8262-66D1D1E7210D}"/>
                  </c:ext>
                </c:extLst>
              </c15:ser>
            </c15:filteredBarSeries>
          </c:ext>
        </c:extLst>
      </c:barChart>
      <c:catAx>
        <c:axId val="472662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669551"/>
        <c:crosses val="autoZero"/>
        <c:auto val="1"/>
        <c:lblAlgn val="ctr"/>
        <c:lblOffset val="100"/>
        <c:noMultiLvlLbl val="0"/>
      </c:catAx>
      <c:valAx>
        <c:axId val="4726695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2662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Information</a:t>
            </a:r>
            <a:r>
              <a:rPr lang="en-GB" baseline="0"/>
              <a:t> and advice sources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Sheet2!$D$3</c:f>
              <c:strCache>
                <c:ptCount val="1"/>
                <c:pt idx="0">
                  <c:v>Adult social care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Sheet2!$D$4:$D$8</c:f>
            </c:numRef>
          </c:val>
          <c:extLst>
            <c:ext xmlns:c16="http://schemas.microsoft.com/office/drawing/2014/chart" uri="{C3380CC4-5D6E-409C-BE32-E72D297353CC}">
              <c16:uniqueId val="{00000000-4478-412D-8587-2E742C1E5E16}"/>
            </c:ext>
          </c:extLst>
        </c:ser>
        <c:ser>
          <c:idx val="2"/>
          <c:order val="2"/>
          <c:tx>
            <c:strRef>
              <c:f>Sheet2!$E$3</c:f>
              <c:strCache>
                <c:ptCount val="1"/>
                <c:pt idx="0">
                  <c:v>Local council</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Sheet2!$E$4:$E$8</c:f>
            </c:numRef>
          </c:val>
          <c:extLst>
            <c:ext xmlns:c16="http://schemas.microsoft.com/office/drawing/2014/chart" uri="{C3380CC4-5D6E-409C-BE32-E72D297353CC}">
              <c16:uniqueId val="{00000001-4478-412D-8587-2E742C1E5E16}"/>
            </c:ext>
          </c:extLst>
        </c:ser>
        <c:ser>
          <c:idx val="3"/>
          <c:order val="3"/>
          <c:tx>
            <c:strRef>
              <c:f>Sheet2!$F$3</c:f>
              <c:strCache>
                <c:ptCount val="1"/>
                <c:pt idx="0">
                  <c:v>The Council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Sheet2!$F$4:$F$8</c:f>
            </c:numRef>
          </c:val>
          <c:extLst>
            <c:ext xmlns:c16="http://schemas.microsoft.com/office/drawing/2014/chart" uri="{C3380CC4-5D6E-409C-BE32-E72D297353CC}">
              <c16:uniqueId val="{00000002-4478-412D-8587-2E742C1E5E16}"/>
            </c:ext>
          </c:extLst>
        </c:ser>
        <c:ser>
          <c:idx val="4"/>
          <c:order val="4"/>
          <c:tx>
            <c:strRef>
              <c:f>Sheet2!$G$3</c:f>
              <c:strCache>
                <c:ptCount val="1"/>
                <c:pt idx="0">
                  <c:v>Age UK/Age Concern</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Sheet2!$G$4:$G$8</c:f>
            </c:numRef>
          </c:val>
          <c:extLst>
            <c:ext xmlns:c16="http://schemas.microsoft.com/office/drawing/2014/chart" uri="{C3380CC4-5D6E-409C-BE32-E72D297353CC}">
              <c16:uniqueId val="{00000003-4478-412D-8587-2E742C1E5E16}"/>
            </c:ext>
          </c:extLst>
        </c:ser>
        <c:ser>
          <c:idx val="5"/>
          <c:order val="5"/>
          <c:tx>
            <c:strRef>
              <c:f>Sheet2!$H$3</c:f>
              <c:strCache>
                <c:ptCount val="1"/>
                <c:pt idx="0">
                  <c:v>Friends and Family</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Sheet2!$H$4:$H$8</c:f>
            </c:numRef>
          </c:val>
          <c:extLst>
            <c:ext xmlns:c16="http://schemas.microsoft.com/office/drawing/2014/chart" uri="{C3380CC4-5D6E-409C-BE32-E72D297353CC}">
              <c16:uniqueId val="{00000004-4478-412D-8587-2E742C1E5E16}"/>
            </c:ext>
          </c:extLst>
        </c:ser>
        <c:ser>
          <c:idx val="6"/>
          <c:order val="6"/>
          <c:tx>
            <c:strRef>
              <c:f>Sheet2!$I$3</c:f>
              <c:strCache>
                <c:ptCount val="1"/>
                <c:pt idx="0">
                  <c:v>GP/NHS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Sheet2!$I$4:$I$8</c:f>
            </c:numRef>
          </c:val>
          <c:extLst>
            <c:ext xmlns:c16="http://schemas.microsoft.com/office/drawing/2014/chart" uri="{C3380CC4-5D6E-409C-BE32-E72D297353CC}">
              <c16:uniqueId val="{00000005-4478-412D-8587-2E742C1E5E16}"/>
            </c:ext>
          </c:extLst>
        </c:ser>
        <c:ser>
          <c:idx val="7"/>
          <c:order val="7"/>
          <c:tx>
            <c:strRef>
              <c:f>Sheet2!$J$3</c:f>
              <c:strCache>
                <c:ptCount val="1"/>
                <c:pt idx="0">
                  <c:v>Online</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Sheet2!$J$4:$J$8</c:f>
            </c:numRef>
          </c:val>
          <c:extLst>
            <c:ext xmlns:c16="http://schemas.microsoft.com/office/drawing/2014/chart" uri="{C3380CC4-5D6E-409C-BE32-E72D297353CC}">
              <c16:uniqueId val="{00000006-4478-412D-8587-2E742C1E5E16}"/>
            </c:ext>
          </c:extLst>
        </c:ser>
        <c:ser>
          <c:idx val="8"/>
          <c:order val="8"/>
          <c:tx>
            <c:strRef>
              <c:f>Sheet2!$K$3</c:f>
              <c:strCache>
                <c:ptCount val="1"/>
                <c:pt idx="0">
                  <c:v>Action for Carers</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Sheet2!$K$4:$K$8</c:f>
              <c:numCache>
                <c:formatCode>General</c:formatCode>
                <c:ptCount val="5"/>
                <c:pt idx="0">
                  <c:v>6</c:v>
                </c:pt>
                <c:pt idx="1">
                  <c:v>6</c:v>
                </c:pt>
                <c:pt idx="2">
                  <c:v>2</c:v>
                </c:pt>
                <c:pt idx="3">
                  <c:v>1</c:v>
                </c:pt>
                <c:pt idx="4">
                  <c:v>2</c:v>
                </c:pt>
              </c:numCache>
            </c:numRef>
          </c:val>
          <c:extLst>
            <c:ext xmlns:c16="http://schemas.microsoft.com/office/drawing/2014/chart" uri="{C3380CC4-5D6E-409C-BE32-E72D297353CC}">
              <c16:uniqueId val="{00000007-4478-412D-8587-2E742C1E5E16}"/>
            </c:ext>
          </c:extLst>
        </c:ser>
        <c:ser>
          <c:idx val="9"/>
          <c:order val="9"/>
          <c:tx>
            <c:strRef>
              <c:f>Sheet2!$L$3</c:f>
              <c:strCache>
                <c:ptCount val="1"/>
                <c:pt idx="0">
                  <c:v>CAB</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Sheet2!$L$4:$L$8</c:f>
              <c:numCache>
                <c:formatCode>General</c:formatCode>
                <c:ptCount val="5"/>
                <c:pt idx="0">
                  <c:v>2</c:v>
                </c:pt>
                <c:pt idx="1">
                  <c:v>6</c:v>
                </c:pt>
                <c:pt idx="2">
                  <c:v>2</c:v>
                </c:pt>
                <c:pt idx="3">
                  <c:v>1</c:v>
                </c:pt>
                <c:pt idx="4">
                  <c:v>4</c:v>
                </c:pt>
              </c:numCache>
            </c:numRef>
          </c:val>
          <c:extLst>
            <c:ext xmlns:c16="http://schemas.microsoft.com/office/drawing/2014/chart" uri="{C3380CC4-5D6E-409C-BE32-E72D297353CC}">
              <c16:uniqueId val="{00000008-4478-412D-8587-2E742C1E5E16}"/>
            </c:ext>
          </c:extLst>
        </c:ser>
        <c:ser>
          <c:idx val="10"/>
          <c:order val="10"/>
          <c:tx>
            <c:strRef>
              <c:f>Sheet2!$M$3</c:f>
              <c:strCache>
                <c:ptCount val="1"/>
                <c:pt idx="0">
                  <c:v>other charities</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Sheet2!$M$4:$M$8</c:f>
              <c:numCache>
                <c:formatCode>General</c:formatCode>
                <c:ptCount val="5"/>
                <c:pt idx="0">
                  <c:v>5</c:v>
                </c:pt>
                <c:pt idx="1">
                  <c:v>3</c:v>
                </c:pt>
                <c:pt idx="2">
                  <c:v>6</c:v>
                </c:pt>
                <c:pt idx="3">
                  <c:v>0</c:v>
                </c:pt>
                <c:pt idx="4">
                  <c:v>4</c:v>
                </c:pt>
              </c:numCache>
            </c:numRef>
          </c:val>
          <c:extLst>
            <c:ext xmlns:c16="http://schemas.microsoft.com/office/drawing/2014/chart" uri="{C3380CC4-5D6E-409C-BE32-E72D297353CC}">
              <c16:uniqueId val="{00000009-4478-412D-8587-2E742C1E5E16}"/>
            </c:ext>
          </c:extLst>
        </c:ser>
        <c:ser>
          <c:idx val="11"/>
          <c:order val="11"/>
          <c:tx>
            <c:strRef>
              <c:f>Sheet2!$N$3</c:f>
              <c:strCache>
                <c:ptCount val="1"/>
                <c:pt idx="0">
                  <c:v>CQC</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Sheet2!$N$4:$N$8</c:f>
              <c:numCache>
                <c:formatCode>General</c:formatCode>
                <c:ptCount val="5"/>
                <c:pt idx="3">
                  <c:v>9</c:v>
                </c:pt>
              </c:numCache>
            </c:numRef>
          </c:val>
          <c:extLst>
            <c:ext xmlns:c16="http://schemas.microsoft.com/office/drawing/2014/chart" uri="{C3380CC4-5D6E-409C-BE32-E72D297353CC}">
              <c16:uniqueId val="{0000000A-4478-412D-8587-2E742C1E5E16}"/>
            </c:ext>
          </c:extLst>
        </c:ser>
        <c:ser>
          <c:idx val="12"/>
          <c:order val="12"/>
          <c:tx>
            <c:strRef>
              <c:f>Sheet2!$O$3</c:f>
              <c:strCache>
                <c:ptCount val="1"/>
                <c:pt idx="0">
                  <c:v>don't know </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Sheet2!$B$4:$B$8</c:f>
              <c:strCache>
                <c:ptCount val="5"/>
                <c:pt idx="0">
                  <c:v>Living independently at home </c:v>
                </c:pt>
                <c:pt idx="1">
                  <c:v>Paying for care at home </c:v>
                </c:pt>
                <c:pt idx="2">
                  <c:v>Paying for adaptations </c:v>
                </c:pt>
                <c:pt idx="3">
                  <c:v>Info about care homes</c:v>
                </c:pt>
                <c:pt idx="4">
                  <c:v>Paying for care homes</c:v>
                </c:pt>
              </c:strCache>
            </c:strRef>
          </c:cat>
          <c:val>
            <c:numRef>
              <c:f>Sheet2!$O$4:$O$8</c:f>
              <c:numCache>
                <c:formatCode>General</c:formatCode>
                <c:ptCount val="5"/>
                <c:pt idx="0">
                  <c:v>2</c:v>
                </c:pt>
                <c:pt idx="1">
                  <c:v>10</c:v>
                </c:pt>
                <c:pt idx="2">
                  <c:v>13</c:v>
                </c:pt>
                <c:pt idx="3">
                  <c:v>10</c:v>
                </c:pt>
                <c:pt idx="4">
                  <c:v>8</c:v>
                </c:pt>
              </c:numCache>
            </c:numRef>
          </c:val>
          <c:extLst>
            <c:ext xmlns:c16="http://schemas.microsoft.com/office/drawing/2014/chart" uri="{C3380CC4-5D6E-409C-BE32-E72D297353CC}">
              <c16:uniqueId val="{0000000B-4478-412D-8587-2E742C1E5E16}"/>
            </c:ext>
          </c:extLst>
        </c:ser>
        <c:dLbls>
          <c:dLblPos val="outEnd"/>
          <c:showLegendKey val="0"/>
          <c:showVal val="1"/>
          <c:showCatName val="0"/>
          <c:showSerName val="0"/>
          <c:showPercent val="0"/>
          <c:showBubbleSize val="0"/>
        </c:dLbls>
        <c:gapWidth val="219"/>
        <c:overlap val="-27"/>
        <c:axId val="1089495615"/>
        <c:axId val="892594783"/>
        <c:extLst>
          <c:ext xmlns:c15="http://schemas.microsoft.com/office/drawing/2012/chart" uri="{02D57815-91ED-43cb-92C2-25804820EDAC}">
            <c15:filteredBarSeries>
              <c15:ser>
                <c:idx val="0"/>
                <c:order val="0"/>
                <c:tx>
                  <c:strRef>
                    <c:extLst>
                      <c:ext uri="{02D57815-91ED-43cb-92C2-25804820EDAC}">
                        <c15:formulaRef>
                          <c15:sqref>Sheet2!$C$3</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Sheet2!$B$4:$B$8</c15:sqref>
                        </c15:formulaRef>
                      </c:ext>
                    </c:extLst>
                    <c:strCache>
                      <c:ptCount val="5"/>
                      <c:pt idx="0">
                        <c:v>Living independently at home </c:v>
                      </c:pt>
                      <c:pt idx="1">
                        <c:v>Paying for care at home </c:v>
                      </c:pt>
                      <c:pt idx="2">
                        <c:v>Paying for adaptations </c:v>
                      </c:pt>
                      <c:pt idx="3">
                        <c:v>Info about care homes</c:v>
                      </c:pt>
                      <c:pt idx="4">
                        <c:v>Paying for care homes</c:v>
                      </c:pt>
                    </c:strCache>
                  </c:strRef>
                </c:cat>
                <c:val>
                  <c:numRef>
                    <c:extLst>
                      <c:ext uri="{02D57815-91ED-43cb-92C2-25804820EDAC}">
                        <c15:formulaRef>
                          <c15:sqref>Sheet2!$C$4:$C$8</c15:sqref>
                        </c15:formulaRef>
                      </c:ext>
                    </c:extLst>
                    <c:numCache>
                      <c:formatCode>General</c:formatCode>
                      <c:ptCount val="5"/>
                    </c:numCache>
                  </c:numRef>
                </c:val>
                <c:extLst>
                  <c:ext xmlns:c16="http://schemas.microsoft.com/office/drawing/2014/chart" uri="{C3380CC4-5D6E-409C-BE32-E72D297353CC}">
                    <c16:uniqueId val="{0000000C-4478-412D-8587-2E742C1E5E16}"/>
                  </c:ext>
                </c:extLst>
              </c15:ser>
            </c15:filteredBarSeries>
          </c:ext>
        </c:extLst>
      </c:barChart>
      <c:catAx>
        <c:axId val="1089495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2594783"/>
        <c:crosses val="autoZero"/>
        <c:auto val="1"/>
        <c:lblAlgn val="ctr"/>
        <c:lblOffset val="100"/>
        <c:noMultiLvlLbl val="0"/>
      </c:catAx>
      <c:valAx>
        <c:axId val="8925947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9495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Information and</a:t>
            </a:r>
            <a:r>
              <a:rPr lang="en-GB" baseline="0"/>
              <a:t> </a:t>
            </a:r>
            <a:r>
              <a:rPr lang="en-GB"/>
              <a:t>advice sources for</a:t>
            </a:r>
            <a:r>
              <a:rPr lang="en-GB" baseline="0"/>
              <a:t> living independently at home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'[open ended analysis.xlsx]Q15 chart'!$A$2:$A$10</c:f>
              <c:strCache>
                <c:ptCount val="9"/>
                <c:pt idx="0">
                  <c:v>Family and Friends</c:v>
                </c:pt>
                <c:pt idx="1">
                  <c:v>GP/NHS</c:v>
                </c:pt>
                <c:pt idx="2">
                  <c:v>Age UK/Age Concern</c:v>
                </c:pt>
                <c:pt idx="3">
                  <c:v>Action for Carers/ Carers UK</c:v>
                </c:pt>
                <c:pt idx="4">
                  <c:v>Charities</c:v>
                </c:pt>
                <c:pt idx="5">
                  <c:v>Online</c:v>
                </c:pt>
                <c:pt idx="6">
                  <c:v>Adult Social Care</c:v>
                </c:pt>
                <c:pt idx="7">
                  <c:v>Council</c:v>
                </c:pt>
                <c:pt idx="8">
                  <c:v>Local Council</c:v>
                </c:pt>
              </c:strCache>
            </c:strRef>
          </c:cat>
          <c:val>
            <c:numRef>
              <c:f>'[open ended analysis.xlsx]Q15 chart'!$B$2:$B$10</c:f>
              <c:numCache>
                <c:formatCode>0</c:formatCode>
                <c:ptCount val="9"/>
                <c:pt idx="0">
                  <c:v>39</c:v>
                </c:pt>
                <c:pt idx="1">
                  <c:v>26</c:v>
                </c:pt>
                <c:pt idx="2">
                  <c:v>22</c:v>
                </c:pt>
                <c:pt idx="3">
                  <c:v>10</c:v>
                </c:pt>
                <c:pt idx="4">
                  <c:v>8</c:v>
                </c:pt>
                <c:pt idx="5">
                  <c:v>15</c:v>
                </c:pt>
                <c:pt idx="6">
                  <c:v>10</c:v>
                </c:pt>
                <c:pt idx="7">
                  <c:v>13</c:v>
                </c:pt>
                <c:pt idx="8">
                  <c:v>4</c:v>
                </c:pt>
              </c:numCache>
            </c:numRef>
          </c:val>
          <c:extLst>
            <c:ext xmlns:c16="http://schemas.microsoft.com/office/drawing/2014/chart" uri="{C3380CC4-5D6E-409C-BE32-E72D297353CC}">
              <c16:uniqueId val="{00000000-7ACA-467F-A599-E600E0F85A97}"/>
            </c:ext>
          </c:extLst>
        </c:ser>
        <c:dLbls>
          <c:showLegendKey val="0"/>
          <c:showVal val="0"/>
          <c:showCatName val="0"/>
          <c:showSerName val="0"/>
          <c:showPercent val="0"/>
          <c:showBubbleSize val="0"/>
        </c:dLbls>
        <c:gapWidth val="219"/>
        <c:overlap val="-27"/>
        <c:axId val="287070943"/>
        <c:axId val="287068063"/>
      </c:barChart>
      <c:catAx>
        <c:axId val="287070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068063"/>
        <c:crosses val="autoZero"/>
        <c:auto val="1"/>
        <c:lblAlgn val="ctr"/>
        <c:lblOffset val="100"/>
        <c:noMultiLvlLbl val="0"/>
      </c:catAx>
      <c:valAx>
        <c:axId val="2870680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0709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Type</a:t>
            </a:r>
            <a:r>
              <a:rPr lang="en-GB" baseline="0"/>
              <a:t> of information and advice needed</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'[Q16.xlsx]q16 chart'!$A$2:$A$11</c:f>
              <c:strCache>
                <c:ptCount val="10"/>
                <c:pt idx="0">
                  <c:v>How to access support and what's available</c:v>
                </c:pt>
                <c:pt idx="1">
                  <c:v>Care costs</c:v>
                </c:pt>
                <c:pt idx="2">
                  <c:v>Finance/financial assessments</c:v>
                </c:pt>
                <c:pt idx="3">
                  <c:v>Best provider</c:v>
                </c:pt>
                <c:pt idx="4">
                  <c:v>Depends on needs</c:v>
                </c:pt>
                <c:pt idx="5">
                  <c:v>Equipment/adaptations</c:v>
                </c:pt>
                <c:pt idx="6">
                  <c:v>Staying safe</c:v>
                </c:pt>
                <c:pt idx="7">
                  <c:v>Respite care</c:v>
                </c:pt>
                <c:pt idx="8">
                  <c:v>Carers advice</c:v>
                </c:pt>
                <c:pt idx="9">
                  <c:v>All info and advice</c:v>
                </c:pt>
              </c:strCache>
            </c:strRef>
          </c:cat>
          <c:val>
            <c:numRef>
              <c:f>'[Q16.xlsx]q16 chart'!$B$2:$B$11</c:f>
            </c:numRef>
          </c:val>
          <c:extLst>
            <c:ext xmlns:c16="http://schemas.microsoft.com/office/drawing/2014/chart" uri="{C3380CC4-5D6E-409C-BE32-E72D297353CC}">
              <c16:uniqueId val="{00000000-BD21-419E-BA1B-CFD2B8E1EEAC}"/>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'[Q16.xlsx]q16 chart'!$A$2:$A$11</c:f>
              <c:strCache>
                <c:ptCount val="10"/>
                <c:pt idx="0">
                  <c:v>How to access support and what's available</c:v>
                </c:pt>
                <c:pt idx="1">
                  <c:v>Care costs</c:v>
                </c:pt>
                <c:pt idx="2">
                  <c:v>Finance/financial assessments</c:v>
                </c:pt>
                <c:pt idx="3">
                  <c:v>Best provider</c:v>
                </c:pt>
                <c:pt idx="4">
                  <c:v>Depends on needs</c:v>
                </c:pt>
                <c:pt idx="5">
                  <c:v>Equipment/adaptations</c:v>
                </c:pt>
                <c:pt idx="6">
                  <c:v>Staying safe</c:v>
                </c:pt>
                <c:pt idx="7">
                  <c:v>Respite care</c:v>
                </c:pt>
                <c:pt idx="8">
                  <c:v>Carers advice</c:v>
                </c:pt>
                <c:pt idx="9">
                  <c:v>All info and advice</c:v>
                </c:pt>
              </c:strCache>
            </c:strRef>
          </c:cat>
          <c:val>
            <c:numRef>
              <c:f>'[Q16.xlsx]q16 chart'!$C$2:$C$11</c:f>
              <c:numCache>
                <c:formatCode>0%</c:formatCode>
                <c:ptCount val="10"/>
                <c:pt idx="0">
                  <c:v>0.46376811594202899</c:v>
                </c:pt>
                <c:pt idx="1">
                  <c:v>0.2318840579710145</c:v>
                </c:pt>
                <c:pt idx="2">
                  <c:v>0.17391304347826086</c:v>
                </c:pt>
                <c:pt idx="3">
                  <c:v>0.14492753623188406</c:v>
                </c:pt>
                <c:pt idx="4">
                  <c:v>8.6956521739130432E-2</c:v>
                </c:pt>
                <c:pt idx="5">
                  <c:v>7.2463768115942032E-2</c:v>
                </c:pt>
                <c:pt idx="6">
                  <c:v>7.2463768115942032E-2</c:v>
                </c:pt>
                <c:pt idx="7">
                  <c:v>7.2463768115942032E-2</c:v>
                </c:pt>
                <c:pt idx="8">
                  <c:v>4.3478260869565216E-2</c:v>
                </c:pt>
                <c:pt idx="9">
                  <c:v>4.3478260869565216E-2</c:v>
                </c:pt>
              </c:numCache>
            </c:numRef>
          </c:val>
          <c:extLst>
            <c:ext xmlns:c16="http://schemas.microsoft.com/office/drawing/2014/chart" uri="{C3380CC4-5D6E-409C-BE32-E72D297353CC}">
              <c16:uniqueId val="{00000001-BD21-419E-BA1B-CFD2B8E1EEAC}"/>
            </c:ext>
          </c:extLst>
        </c:ser>
        <c:dLbls>
          <c:showLegendKey val="0"/>
          <c:showVal val="0"/>
          <c:showCatName val="0"/>
          <c:showSerName val="0"/>
          <c:showPercent val="0"/>
          <c:showBubbleSize val="0"/>
        </c:dLbls>
        <c:gapWidth val="219"/>
        <c:overlap val="-27"/>
        <c:axId val="287067103"/>
        <c:axId val="287067583"/>
      </c:barChart>
      <c:catAx>
        <c:axId val="287067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067583"/>
        <c:crosses val="autoZero"/>
        <c:auto val="1"/>
        <c:lblAlgn val="ctr"/>
        <c:lblOffset val="100"/>
        <c:noMultiLvlLbl val="0"/>
      </c:catAx>
      <c:valAx>
        <c:axId val="2870675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0671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Information</a:t>
            </a:r>
            <a:r>
              <a:rPr lang="en-GB" baseline="0"/>
              <a:t> and advice sources for paying for care at home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'[Q18.xlsx]Q18 chart'!$F$2:$F$13</c:f>
              <c:strCache>
                <c:ptCount val="12"/>
                <c:pt idx="0">
                  <c:v>Online</c:v>
                </c:pt>
                <c:pt idx="1">
                  <c:v>Adult Social Care</c:v>
                </c:pt>
                <c:pt idx="2">
                  <c:v>Council</c:v>
                </c:pt>
                <c:pt idx="3">
                  <c:v>Local council</c:v>
                </c:pt>
                <c:pt idx="4">
                  <c:v>Age UK/Age Concern</c:v>
                </c:pt>
                <c:pt idx="5">
                  <c:v>Action for Carers/Care UK</c:v>
                </c:pt>
                <c:pt idx="6">
                  <c:v>CAB</c:v>
                </c:pt>
                <c:pt idx="7">
                  <c:v>Friends and family</c:v>
                </c:pt>
                <c:pt idx="8">
                  <c:v>GP</c:v>
                </c:pt>
                <c:pt idx="9">
                  <c:v>Care agencies</c:v>
                </c:pt>
                <c:pt idx="10">
                  <c:v>GOV.UK</c:v>
                </c:pt>
                <c:pt idx="11">
                  <c:v>Charities</c:v>
                </c:pt>
              </c:strCache>
            </c:strRef>
          </c:cat>
          <c:val>
            <c:numRef>
              <c:f>'[Q18.xlsx]Q18 chart'!$G$2:$G$13</c:f>
            </c:numRef>
          </c:val>
          <c:extLst>
            <c:ext xmlns:c16="http://schemas.microsoft.com/office/drawing/2014/chart" uri="{C3380CC4-5D6E-409C-BE32-E72D297353CC}">
              <c16:uniqueId val="{00000000-5978-4F83-A90F-919A6FFB550B}"/>
            </c:ext>
          </c:extLst>
        </c:ser>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'[Q18.xlsx]Q18 chart'!$F$2:$F$13</c:f>
              <c:strCache>
                <c:ptCount val="12"/>
                <c:pt idx="0">
                  <c:v>Online</c:v>
                </c:pt>
                <c:pt idx="1">
                  <c:v>Adult Social Care</c:v>
                </c:pt>
                <c:pt idx="2">
                  <c:v>Council</c:v>
                </c:pt>
                <c:pt idx="3">
                  <c:v>Local council</c:v>
                </c:pt>
                <c:pt idx="4">
                  <c:v>Age UK/Age Concern</c:v>
                </c:pt>
                <c:pt idx="5">
                  <c:v>Action for Carers/Care UK</c:v>
                </c:pt>
                <c:pt idx="6">
                  <c:v>CAB</c:v>
                </c:pt>
                <c:pt idx="7">
                  <c:v>Friends and family</c:v>
                </c:pt>
                <c:pt idx="8">
                  <c:v>GP</c:v>
                </c:pt>
                <c:pt idx="9">
                  <c:v>Care agencies</c:v>
                </c:pt>
                <c:pt idx="10">
                  <c:v>GOV.UK</c:v>
                </c:pt>
                <c:pt idx="11">
                  <c:v>Charities</c:v>
                </c:pt>
              </c:strCache>
            </c:strRef>
          </c:cat>
          <c:val>
            <c:numRef>
              <c:f>'[Q18.xlsx]Q18 chart'!$H$2:$H$13</c:f>
              <c:numCache>
                <c:formatCode>0%</c:formatCode>
                <c:ptCount val="12"/>
                <c:pt idx="0">
                  <c:v>0.25396825396825395</c:v>
                </c:pt>
                <c:pt idx="1">
                  <c:v>0.17460317460317459</c:v>
                </c:pt>
                <c:pt idx="2">
                  <c:v>0.14285714285714285</c:v>
                </c:pt>
                <c:pt idx="3">
                  <c:v>6.3492063492063489E-2</c:v>
                </c:pt>
                <c:pt idx="4">
                  <c:v>0.1111111111111111</c:v>
                </c:pt>
                <c:pt idx="5">
                  <c:v>9.5238095238095233E-2</c:v>
                </c:pt>
                <c:pt idx="6">
                  <c:v>9.5238095238095233E-2</c:v>
                </c:pt>
                <c:pt idx="7">
                  <c:v>7.9365079365079361E-2</c:v>
                </c:pt>
                <c:pt idx="8">
                  <c:v>6.3492063492063489E-2</c:v>
                </c:pt>
                <c:pt idx="9">
                  <c:v>6.3492063492063489E-2</c:v>
                </c:pt>
                <c:pt idx="10">
                  <c:v>4.7619047619047616E-2</c:v>
                </c:pt>
                <c:pt idx="11">
                  <c:v>4.7619047619047616E-2</c:v>
                </c:pt>
              </c:numCache>
            </c:numRef>
          </c:val>
          <c:extLst>
            <c:ext xmlns:c16="http://schemas.microsoft.com/office/drawing/2014/chart" uri="{C3380CC4-5D6E-409C-BE32-E72D297353CC}">
              <c16:uniqueId val="{00000001-5978-4F83-A90F-919A6FFB550B}"/>
            </c:ext>
          </c:extLst>
        </c:ser>
        <c:dLbls>
          <c:showLegendKey val="0"/>
          <c:showVal val="0"/>
          <c:showCatName val="0"/>
          <c:showSerName val="0"/>
          <c:showPercent val="0"/>
          <c:showBubbleSize val="0"/>
        </c:dLbls>
        <c:gapWidth val="219"/>
        <c:overlap val="-27"/>
        <c:axId val="373611311"/>
        <c:axId val="373613231"/>
      </c:barChart>
      <c:catAx>
        <c:axId val="373611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613231"/>
        <c:crosses val="autoZero"/>
        <c:auto val="1"/>
        <c:lblAlgn val="ctr"/>
        <c:lblOffset val="100"/>
        <c:noMultiLvlLbl val="0"/>
      </c:catAx>
      <c:valAx>
        <c:axId val="37361323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6113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Info</a:t>
            </a:r>
            <a:r>
              <a:rPr lang="en-GB" baseline="0"/>
              <a:t> and advice sources for paying for adaptations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spPr>
            <a:solidFill>
              <a:schemeClr val="accent2"/>
            </a:solidFill>
            <a:ln>
              <a:noFill/>
            </a:ln>
            <a:effectLst/>
          </c:spPr>
          <c:invertIfNegative val="0"/>
          <c:cat>
            <c:strRef>
              <c:f>Sheet1!$A$2:$A$15</c:f>
              <c:strCache>
                <c:ptCount val="14"/>
                <c:pt idx="0">
                  <c:v>Online</c:v>
                </c:pt>
                <c:pt idx="1">
                  <c:v>Adult Social Care</c:v>
                </c:pt>
                <c:pt idx="2">
                  <c:v>Council</c:v>
                </c:pt>
                <c:pt idx="3">
                  <c:v>Local Council</c:v>
                </c:pt>
                <c:pt idx="4">
                  <c:v>GP/NHS</c:v>
                </c:pt>
                <c:pt idx="5">
                  <c:v>Self fund</c:v>
                </c:pt>
                <c:pt idx="6">
                  <c:v>Charities</c:v>
                </c:pt>
                <c:pt idx="7">
                  <c:v>Age UK/Age Concern</c:v>
                </c:pt>
                <c:pt idx="8">
                  <c:v>Gov.uk</c:v>
                </c:pt>
                <c:pt idx="9">
                  <c:v>Friends or family</c:v>
                </c:pt>
                <c:pt idx="10">
                  <c:v>CAB</c:v>
                </c:pt>
                <c:pt idx="11">
                  <c:v>Action for Carers</c:v>
                </c:pt>
                <c:pt idx="12">
                  <c:v>Surrey Care association</c:v>
                </c:pt>
                <c:pt idx="13">
                  <c:v>Unsure</c:v>
                </c:pt>
              </c:strCache>
            </c:strRef>
          </c:cat>
          <c:val>
            <c:numRef>
              <c:f>Sheet1!$C$2:$C$15</c:f>
            </c:numRef>
          </c:val>
          <c:extLst>
            <c:ext xmlns:c16="http://schemas.microsoft.com/office/drawing/2014/chart" uri="{C3380CC4-5D6E-409C-BE32-E72D297353CC}">
              <c16:uniqueId val="{00000000-2E99-4902-B337-6A8F9EB21505}"/>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Online</c:v>
                </c:pt>
                <c:pt idx="1">
                  <c:v>Adult Social Care</c:v>
                </c:pt>
                <c:pt idx="2">
                  <c:v>Council</c:v>
                </c:pt>
                <c:pt idx="3">
                  <c:v>Local Council</c:v>
                </c:pt>
                <c:pt idx="4">
                  <c:v>GP/NHS</c:v>
                </c:pt>
                <c:pt idx="5">
                  <c:v>Self fund</c:v>
                </c:pt>
                <c:pt idx="6">
                  <c:v>Charities</c:v>
                </c:pt>
                <c:pt idx="7">
                  <c:v>Age UK/Age Concern</c:v>
                </c:pt>
                <c:pt idx="8">
                  <c:v>Gov.uk</c:v>
                </c:pt>
                <c:pt idx="9">
                  <c:v>Friends or family</c:v>
                </c:pt>
                <c:pt idx="10">
                  <c:v>CAB</c:v>
                </c:pt>
                <c:pt idx="11">
                  <c:v>Action for Carers</c:v>
                </c:pt>
                <c:pt idx="12">
                  <c:v>Surrey Care association</c:v>
                </c:pt>
                <c:pt idx="13">
                  <c:v>Unsure</c:v>
                </c:pt>
              </c:strCache>
            </c:strRef>
          </c:cat>
          <c:val>
            <c:numRef>
              <c:f>Sheet1!$D$2:$D$15</c:f>
              <c:numCache>
                <c:formatCode>0%</c:formatCode>
                <c:ptCount val="14"/>
                <c:pt idx="0">
                  <c:v>0.16176470588235295</c:v>
                </c:pt>
                <c:pt idx="1">
                  <c:v>0.16176470588235295</c:v>
                </c:pt>
                <c:pt idx="2">
                  <c:v>0.14705882352941177</c:v>
                </c:pt>
                <c:pt idx="3">
                  <c:v>0.13235294117647059</c:v>
                </c:pt>
                <c:pt idx="4">
                  <c:v>0.13235294117647059</c:v>
                </c:pt>
                <c:pt idx="5">
                  <c:v>0.11764705882352941</c:v>
                </c:pt>
                <c:pt idx="6">
                  <c:v>7.3529411764705885E-2</c:v>
                </c:pt>
                <c:pt idx="7">
                  <c:v>5.8823529411764705E-2</c:v>
                </c:pt>
                <c:pt idx="8">
                  <c:v>4.4117647058823532E-2</c:v>
                </c:pt>
                <c:pt idx="9">
                  <c:v>2.9411764705882353E-2</c:v>
                </c:pt>
                <c:pt idx="10">
                  <c:v>2.9411764705882353E-2</c:v>
                </c:pt>
                <c:pt idx="11">
                  <c:v>2.9411764705882353E-2</c:v>
                </c:pt>
                <c:pt idx="12">
                  <c:v>2.9411764705882353E-2</c:v>
                </c:pt>
                <c:pt idx="13">
                  <c:v>0.17647058823529413</c:v>
                </c:pt>
              </c:numCache>
            </c:numRef>
          </c:val>
          <c:extLst>
            <c:ext xmlns:c16="http://schemas.microsoft.com/office/drawing/2014/chart" uri="{C3380CC4-5D6E-409C-BE32-E72D297353CC}">
              <c16:uniqueId val="{00000001-2E99-4902-B337-6A8F9EB21505}"/>
            </c:ext>
          </c:extLst>
        </c:ser>
        <c:dLbls>
          <c:showLegendKey val="0"/>
          <c:showVal val="0"/>
          <c:showCatName val="0"/>
          <c:showSerName val="0"/>
          <c:showPercent val="0"/>
          <c:showBubbleSize val="0"/>
        </c:dLbls>
        <c:gapWidth val="219"/>
        <c:overlap val="-27"/>
        <c:axId val="372800559"/>
        <c:axId val="372803439"/>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Sheet1!$A$2:$A$15</c15:sqref>
                        </c15:formulaRef>
                      </c:ext>
                    </c:extLst>
                    <c:strCache>
                      <c:ptCount val="14"/>
                      <c:pt idx="0">
                        <c:v>Online</c:v>
                      </c:pt>
                      <c:pt idx="1">
                        <c:v>Adult Social Care</c:v>
                      </c:pt>
                      <c:pt idx="2">
                        <c:v>Council</c:v>
                      </c:pt>
                      <c:pt idx="3">
                        <c:v>Local Council</c:v>
                      </c:pt>
                      <c:pt idx="4">
                        <c:v>GP/NHS</c:v>
                      </c:pt>
                      <c:pt idx="5">
                        <c:v>Self fund</c:v>
                      </c:pt>
                      <c:pt idx="6">
                        <c:v>Charities</c:v>
                      </c:pt>
                      <c:pt idx="7">
                        <c:v>Age UK/Age Concern</c:v>
                      </c:pt>
                      <c:pt idx="8">
                        <c:v>Gov.uk</c:v>
                      </c:pt>
                      <c:pt idx="9">
                        <c:v>Friends or family</c:v>
                      </c:pt>
                      <c:pt idx="10">
                        <c:v>CAB</c:v>
                      </c:pt>
                      <c:pt idx="11">
                        <c:v>Action for Carers</c:v>
                      </c:pt>
                      <c:pt idx="12">
                        <c:v>Surrey Care association</c:v>
                      </c:pt>
                      <c:pt idx="13">
                        <c:v>Unsure</c:v>
                      </c:pt>
                    </c:strCache>
                  </c:strRef>
                </c:cat>
                <c:val>
                  <c:numRef>
                    <c:extLst>
                      <c:ext uri="{02D57815-91ED-43cb-92C2-25804820EDAC}">
                        <c15:formulaRef>
                          <c15:sqref>Sheet1!$B$2:$B$15</c15:sqref>
                        </c15:formulaRef>
                      </c:ext>
                    </c:extLst>
                    <c:numCache>
                      <c:formatCode>General</c:formatCode>
                      <c:ptCount val="14"/>
                    </c:numCache>
                  </c:numRef>
                </c:val>
                <c:extLst>
                  <c:ext xmlns:c16="http://schemas.microsoft.com/office/drawing/2014/chart" uri="{C3380CC4-5D6E-409C-BE32-E72D297353CC}">
                    <c16:uniqueId val="{00000002-2E99-4902-B337-6A8F9EB21505}"/>
                  </c:ext>
                </c:extLst>
              </c15:ser>
            </c15:filteredBarSeries>
          </c:ext>
        </c:extLst>
      </c:barChart>
      <c:catAx>
        <c:axId val="372800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803439"/>
        <c:crosses val="autoZero"/>
        <c:auto val="1"/>
        <c:lblAlgn val="ctr"/>
        <c:lblOffset val="100"/>
        <c:noMultiLvlLbl val="0"/>
      </c:catAx>
      <c:valAx>
        <c:axId val="3728034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8005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Reasons</a:t>
            </a:r>
            <a:r>
              <a:rPr lang="en-GB" baseline="0"/>
              <a:t> for considering paid for home care workers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3198665791776025"/>
          <c:y val="0.27398148148148149"/>
          <c:w val="0.52917300962379699"/>
          <c:h val="0.64213764946048413"/>
        </c:manualLayout>
      </c:layout>
      <c:barChart>
        <c:barDir val="bar"/>
        <c:grouping val="clustered"/>
        <c:varyColors val="0"/>
        <c: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Sheet1!$B$2:$B$11</c:f>
              <c:strCache>
                <c:ptCount val="10"/>
                <c:pt idx="0">
                  <c:v>Prefer carers over residential care</c:v>
                </c:pt>
                <c:pt idx="1">
                  <c:v>Need help</c:v>
                </c:pt>
                <c:pt idx="2">
                  <c:v>Not needed yet</c:v>
                </c:pt>
                <c:pt idx="3">
                  <c:v>Good back up/take pressure off family</c:v>
                </c:pt>
                <c:pt idx="4">
                  <c:v>Daily care needs</c:v>
                </c:pt>
                <c:pt idx="5">
                  <c:v>Can't manage without</c:v>
                </c:pt>
                <c:pt idx="6">
                  <c:v>Keep my independence</c:v>
                </c:pt>
                <c:pt idx="7">
                  <c:v>Respite for carer</c:v>
                </c:pt>
                <c:pt idx="8">
                  <c:v>Don't want strangers in home</c:v>
                </c:pt>
                <c:pt idx="9">
                  <c:v>Other</c:v>
                </c:pt>
              </c:strCache>
            </c:strRef>
          </c:cat>
          <c:val>
            <c:numRef>
              <c:f>Sheet1!$D$2:$D$11</c:f>
            </c:numRef>
          </c:val>
          <c:extLst>
            <c:ext xmlns:c16="http://schemas.microsoft.com/office/drawing/2014/chart" uri="{C3380CC4-5D6E-409C-BE32-E72D297353CC}">
              <c16:uniqueId val="{00000000-7EE3-4216-A167-64323ADDB8D4}"/>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Sheet1!$B$2:$B$11</c:f>
              <c:strCache>
                <c:ptCount val="10"/>
                <c:pt idx="0">
                  <c:v>Prefer carers over residential care</c:v>
                </c:pt>
                <c:pt idx="1">
                  <c:v>Need help</c:v>
                </c:pt>
                <c:pt idx="2">
                  <c:v>Not needed yet</c:v>
                </c:pt>
                <c:pt idx="3">
                  <c:v>Good back up/take pressure off family</c:v>
                </c:pt>
                <c:pt idx="4">
                  <c:v>Daily care needs</c:v>
                </c:pt>
                <c:pt idx="5">
                  <c:v>Can't manage without</c:v>
                </c:pt>
                <c:pt idx="6">
                  <c:v>Keep my independence</c:v>
                </c:pt>
                <c:pt idx="7">
                  <c:v>Respite for carer</c:v>
                </c:pt>
                <c:pt idx="8">
                  <c:v>Don't want strangers in home</c:v>
                </c:pt>
                <c:pt idx="9">
                  <c:v>Other</c:v>
                </c:pt>
              </c:strCache>
            </c:strRef>
          </c:cat>
          <c:val>
            <c:numRef>
              <c:f>Sheet1!$E$2:$E$11</c:f>
              <c:numCache>
                <c:formatCode>0%</c:formatCode>
                <c:ptCount val="10"/>
                <c:pt idx="0">
                  <c:v>0.26315789473684209</c:v>
                </c:pt>
                <c:pt idx="1">
                  <c:v>0.14035087719298245</c:v>
                </c:pt>
                <c:pt idx="2">
                  <c:v>0.14035087719298245</c:v>
                </c:pt>
                <c:pt idx="3">
                  <c:v>0.12280701754385964</c:v>
                </c:pt>
                <c:pt idx="4">
                  <c:v>8.771929824561403E-2</c:v>
                </c:pt>
                <c:pt idx="5">
                  <c:v>7.0175438596491224E-2</c:v>
                </c:pt>
                <c:pt idx="6">
                  <c:v>7.0175438596491224E-2</c:v>
                </c:pt>
                <c:pt idx="7">
                  <c:v>5.2631578947368418E-2</c:v>
                </c:pt>
                <c:pt idx="8">
                  <c:v>3.5087719298245612E-2</c:v>
                </c:pt>
                <c:pt idx="9">
                  <c:v>5.2631578947368418E-2</c:v>
                </c:pt>
              </c:numCache>
            </c:numRef>
          </c:val>
          <c:extLst>
            <c:ext xmlns:c16="http://schemas.microsoft.com/office/drawing/2014/chart" uri="{C3380CC4-5D6E-409C-BE32-E72D297353CC}">
              <c16:uniqueId val="{00000001-7EE3-4216-A167-64323ADDB8D4}"/>
            </c:ext>
          </c:extLst>
        </c:ser>
        <c:dLbls>
          <c:dLblPos val="outEnd"/>
          <c:showLegendKey val="0"/>
          <c:showVal val="1"/>
          <c:showCatName val="0"/>
          <c:showSerName val="0"/>
          <c:showPercent val="0"/>
          <c:showBubbleSize val="0"/>
        </c:dLbls>
        <c:gapWidth val="182"/>
        <c:axId val="2078902512"/>
        <c:axId val="2078902992"/>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Sheet1!$B$2:$B$11</c15:sqref>
                        </c15:formulaRef>
                      </c:ext>
                    </c:extLst>
                    <c:strCache>
                      <c:ptCount val="10"/>
                      <c:pt idx="0">
                        <c:v>Prefer carers over residential care</c:v>
                      </c:pt>
                      <c:pt idx="1">
                        <c:v>Need help</c:v>
                      </c:pt>
                      <c:pt idx="2">
                        <c:v>Not needed yet</c:v>
                      </c:pt>
                      <c:pt idx="3">
                        <c:v>Good back up/take pressure off family</c:v>
                      </c:pt>
                      <c:pt idx="4">
                        <c:v>Daily care needs</c:v>
                      </c:pt>
                      <c:pt idx="5">
                        <c:v>Can't manage without</c:v>
                      </c:pt>
                      <c:pt idx="6">
                        <c:v>Keep my independence</c:v>
                      </c:pt>
                      <c:pt idx="7">
                        <c:v>Respite for carer</c:v>
                      </c:pt>
                      <c:pt idx="8">
                        <c:v>Don't want strangers in home</c:v>
                      </c:pt>
                      <c:pt idx="9">
                        <c:v>Other</c:v>
                      </c:pt>
                    </c:strCache>
                  </c:strRef>
                </c:cat>
                <c:val>
                  <c:numRef>
                    <c:extLst>
                      <c:ext uri="{02D57815-91ED-43cb-92C2-25804820EDAC}">
                        <c15:formulaRef>
                          <c15:sqref>Sheet1!$C$2:$C$11</c15:sqref>
                        </c15:formulaRef>
                      </c:ext>
                    </c:extLst>
                    <c:numCache>
                      <c:formatCode>General</c:formatCode>
                      <c:ptCount val="10"/>
                    </c:numCache>
                  </c:numRef>
                </c:val>
                <c:extLst>
                  <c:ext xmlns:c16="http://schemas.microsoft.com/office/drawing/2014/chart" uri="{C3380CC4-5D6E-409C-BE32-E72D297353CC}">
                    <c16:uniqueId val="{00000002-7EE3-4216-A167-64323ADDB8D4}"/>
                  </c:ext>
                </c:extLst>
              </c15:ser>
            </c15:filteredBarSeries>
          </c:ext>
        </c:extLst>
      </c:barChart>
      <c:catAx>
        <c:axId val="20789025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902992"/>
        <c:crosses val="autoZero"/>
        <c:auto val="1"/>
        <c:lblAlgn val="ctr"/>
        <c:lblOffset val="100"/>
        <c:noMultiLvlLbl val="0"/>
      </c:catAx>
      <c:valAx>
        <c:axId val="207890299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8902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Reasons</a:t>
            </a:r>
            <a:r>
              <a:rPr lang="en-US" baseline="0"/>
              <a:t> why would not use paid for home care workers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spPr>
            <a:solidFill>
              <a:schemeClr val="accent2"/>
            </a:solidFill>
            <a:ln>
              <a:noFill/>
            </a:ln>
            <a:effectLst/>
          </c:spPr>
          <c:invertIfNegative val="0"/>
          <c:cat>
            <c:strRef>
              <c:f>Sheet1!$B$2:$B$8</c:f>
              <c:strCache>
                <c:ptCount val="7"/>
                <c:pt idx="0">
                  <c:v>Cost</c:v>
                </c:pt>
                <c:pt idx="1">
                  <c:v>Don't want strangers in home</c:v>
                </c:pt>
                <c:pt idx="2">
                  <c:v>Not needed yet</c:v>
                </c:pt>
                <c:pt idx="3">
                  <c:v>Afraid of poor care</c:v>
                </c:pt>
                <c:pt idx="4">
                  <c:v>Erratic schedule</c:v>
                </c:pt>
                <c:pt idx="5">
                  <c:v>Awareness of basic requirements</c:v>
                </c:pt>
                <c:pt idx="6">
                  <c:v>Other</c:v>
                </c:pt>
              </c:strCache>
            </c:strRef>
          </c:cat>
          <c:val>
            <c:numRef>
              <c:f>Sheet1!$D$2:$D$8</c:f>
            </c:numRef>
          </c:val>
          <c:extLst>
            <c:ext xmlns:c16="http://schemas.microsoft.com/office/drawing/2014/chart" uri="{C3380CC4-5D6E-409C-BE32-E72D297353CC}">
              <c16:uniqueId val="{00000000-2EB2-4912-A166-EA60E3F4EE93}"/>
            </c:ext>
          </c:extLst>
        </c:ser>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Sheet1!$B$2:$B$8</c:f>
              <c:strCache>
                <c:ptCount val="7"/>
                <c:pt idx="0">
                  <c:v>Cost</c:v>
                </c:pt>
                <c:pt idx="1">
                  <c:v>Don't want strangers in home</c:v>
                </c:pt>
                <c:pt idx="2">
                  <c:v>Not needed yet</c:v>
                </c:pt>
                <c:pt idx="3">
                  <c:v>Afraid of poor care</c:v>
                </c:pt>
                <c:pt idx="4">
                  <c:v>Erratic schedule</c:v>
                </c:pt>
                <c:pt idx="5">
                  <c:v>Awareness of basic requirements</c:v>
                </c:pt>
                <c:pt idx="6">
                  <c:v>Other</c:v>
                </c:pt>
              </c:strCache>
            </c:strRef>
          </c:cat>
          <c:val>
            <c:numRef>
              <c:f>Sheet1!$E$2:$E$8</c:f>
              <c:numCache>
                <c:formatCode>0%</c:formatCode>
                <c:ptCount val="7"/>
                <c:pt idx="0">
                  <c:v>0.3125</c:v>
                </c:pt>
                <c:pt idx="1">
                  <c:v>0.25</c:v>
                </c:pt>
                <c:pt idx="2">
                  <c:v>0.125</c:v>
                </c:pt>
                <c:pt idx="3">
                  <c:v>0.125</c:v>
                </c:pt>
                <c:pt idx="4">
                  <c:v>6.25E-2</c:v>
                </c:pt>
                <c:pt idx="5">
                  <c:v>6.25E-2</c:v>
                </c:pt>
                <c:pt idx="6">
                  <c:v>0.125</c:v>
                </c:pt>
              </c:numCache>
            </c:numRef>
          </c:val>
          <c:extLst>
            <c:ext xmlns:c16="http://schemas.microsoft.com/office/drawing/2014/chart" uri="{C3380CC4-5D6E-409C-BE32-E72D297353CC}">
              <c16:uniqueId val="{00000001-2EB2-4912-A166-EA60E3F4EE93}"/>
            </c:ext>
          </c:extLst>
        </c:ser>
        <c:dLbls>
          <c:showLegendKey val="0"/>
          <c:showVal val="0"/>
          <c:showCatName val="0"/>
          <c:showSerName val="0"/>
          <c:showPercent val="0"/>
          <c:showBubbleSize val="0"/>
        </c:dLbls>
        <c:gapWidth val="219"/>
        <c:overlap val="-27"/>
        <c:axId val="388376079"/>
        <c:axId val="388380399"/>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Sheet1!$B$2:$B$8</c15:sqref>
                        </c15:formulaRef>
                      </c:ext>
                    </c:extLst>
                    <c:strCache>
                      <c:ptCount val="7"/>
                      <c:pt idx="0">
                        <c:v>Cost</c:v>
                      </c:pt>
                      <c:pt idx="1">
                        <c:v>Don't want strangers in home</c:v>
                      </c:pt>
                      <c:pt idx="2">
                        <c:v>Not needed yet</c:v>
                      </c:pt>
                      <c:pt idx="3">
                        <c:v>Afraid of poor care</c:v>
                      </c:pt>
                      <c:pt idx="4">
                        <c:v>Erratic schedule</c:v>
                      </c:pt>
                      <c:pt idx="5">
                        <c:v>Awareness of basic requirements</c:v>
                      </c:pt>
                      <c:pt idx="6">
                        <c:v>Other</c:v>
                      </c:pt>
                    </c:strCache>
                  </c:strRef>
                </c:cat>
                <c:val>
                  <c:numRef>
                    <c:extLst>
                      <c:ext uri="{02D57815-91ED-43cb-92C2-25804820EDAC}">
                        <c15:formulaRef>
                          <c15:sqref>Sheet1!$C$2:$C$8</c15:sqref>
                        </c15:formulaRef>
                      </c:ext>
                    </c:extLst>
                    <c:numCache>
                      <c:formatCode>General</c:formatCode>
                      <c:ptCount val="7"/>
                    </c:numCache>
                  </c:numRef>
                </c:val>
                <c:extLst>
                  <c:ext xmlns:c16="http://schemas.microsoft.com/office/drawing/2014/chart" uri="{C3380CC4-5D6E-409C-BE32-E72D297353CC}">
                    <c16:uniqueId val="{00000002-2EB2-4912-A166-EA60E3F4EE93}"/>
                  </c:ext>
                </c:extLst>
              </c15:ser>
            </c15:filteredBarSeries>
          </c:ext>
        </c:extLst>
      </c:barChart>
      <c:catAx>
        <c:axId val="388376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380399"/>
        <c:crosses val="autoZero"/>
        <c:auto val="1"/>
        <c:lblAlgn val="ctr"/>
        <c:lblOffset val="100"/>
        <c:noMultiLvlLbl val="0"/>
      </c:catAx>
      <c:valAx>
        <c:axId val="3883803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37607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8" ma:contentTypeDescription="Create a new document." ma:contentTypeScope="" ma:versionID="1be9503e2b8cd86996d211d69e28680b">
  <xsd:schema xmlns:xsd="http://www.w3.org/2001/XMLSchema" xmlns:xs="http://www.w3.org/2001/XMLSchema" xmlns:p="http://schemas.microsoft.com/office/2006/metadata/properties" xmlns:ns2="38442041-cd03-41af-b930-1f43f5f7472a" targetNamespace="http://schemas.microsoft.com/office/2006/metadata/properties" ma:root="true" ma:fieldsID="9a95569103963ee63827d120ebdb9226" ns2:_="">
    <xsd:import namespace="38442041-cd03-41af-b930-1f43f5f7472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2.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1A2463-3B00-4887-ACEF-BD62C2061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9A2CEC-5F0B-48FE-865B-F99EBDD9F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Enter and View Programme Report Template - updated February 2024</Template>
  <TotalTime>2301</TotalTime>
  <Pages>39</Pages>
  <Words>6463</Words>
  <Characters>36841</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43218</CharactersWithSpaces>
  <SharedDoc>false</SharedDoc>
  <HLinks>
    <vt:vector size="234" baseType="variant">
      <vt:variant>
        <vt:i4>3604582</vt:i4>
      </vt:variant>
      <vt:variant>
        <vt:i4>213</vt:i4>
      </vt:variant>
      <vt:variant>
        <vt:i4>0</vt:i4>
      </vt:variant>
      <vt:variant>
        <vt:i4>5</vt:i4>
      </vt:variant>
      <vt:variant>
        <vt:lpwstr>https://www.youtube.com/watch?v=y7jVu38Twno</vt:lpwstr>
      </vt:variant>
      <vt:variant>
        <vt:lpwstr/>
      </vt:variant>
      <vt:variant>
        <vt:i4>327758</vt:i4>
      </vt:variant>
      <vt:variant>
        <vt:i4>210</vt:i4>
      </vt:variant>
      <vt:variant>
        <vt:i4>0</vt:i4>
      </vt:variant>
      <vt:variant>
        <vt:i4>5</vt:i4>
      </vt:variant>
      <vt:variant>
        <vt:lpwstr>https://www.linkedin.com/company/healthwatch-surrey/</vt:lpwstr>
      </vt:variant>
      <vt:variant>
        <vt:lpwstr/>
      </vt:variant>
      <vt:variant>
        <vt:i4>3014689</vt:i4>
      </vt:variant>
      <vt:variant>
        <vt:i4>207</vt:i4>
      </vt:variant>
      <vt:variant>
        <vt:i4>0</vt:i4>
      </vt:variant>
      <vt:variant>
        <vt:i4>5</vt:i4>
      </vt:variant>
      <vt:variant>
        <vt:lpwstr>https://www.facebook.com/healthwatchsurrey</vt:lpwstr>
      </vt:variant>
      <vt:variant>
        <vt:lpwstr/>
      </vt:variant>
      <vt:variant>
        <vt:i4>7864408</vt:i4>
      </vt:variant>
      <vt:variant>
        <vt:i4>204</vt:i4>
      </vt:variant>
      <vt:variant>
        <vt:i4>0</vt:i4>
      </vt:variant>
      <vt:variant>
        <vt:i4>5</vt:i4>
      </vt:variant>
      <vt:variant>
        <vt:lpwstr>https://www.instagram.com/healthwatch_surrey</vt:lpwstr>
      </vt:variant>
      <vt:variant>
        <vt:lpwstr/>
      </vt:variant>
      <vt:variant>
        <vt:i4>655461</vt:i4>
      </vt:variant>
      <vt:variant>
        <vt:i4>201</vt:i4>
      </vt:variant>
      <vt:variant>
        <vt:i4>0</vt:i4>
      </vt:variant>
      <vt:variant>
        <vt:i4>5</vt:i4>
      </vt:variant>
      <vt:variant>
        <vt:lpwstr>https://twitter.com/HW_Surrey</vt:lpwstr>
      </vt:variant>
      <vt:variant>
        <vt:lpwstr/>
      </vt:variant>
      <vt:variant>
        <vt:i4>4915253</vt:i4>
      </vt:variant>
      <vt:variant>
        <vt:i4>198</vt:i4>
      </vt:variant>
      <vt:variant>
        <vt:i4>0</vt:i4>
      </vt:variant>
      <vt:variant>
        <vt:i4>5</vt:i4>
      </vt:variant>
      <vt:variant>
        <vt:lpwstr>mailto:enquiries@healthwatchsurrey.co.uk</vt:lpwstr>
      </vt:variant>
      <vt:variant>
        <vt:lpwstr/>
      </vt:variant>
      <vt:variant>
        <vt:i4>6619235</vt:i4>
      </vt:variant>
      <vt:variant>
        <vt:i4>195</vt:i4>
      </vt:variant>
      <vt:variant>
        <vt:i4>0</vt:i4>
      </vt:variant>
      <vt:variant>
        <vt:i4>5</vt:i4>
      </vt:variant>
      <vt:variant>
        <vt:lpwstr>http://www.healthwatchsurrey.co.uk/</vt:lpwstr>
      </vt:variant>
      <vt:variant>
        <vt:lpwstr/>
      </vt:variant>
      <vt:variant>
        <vt:i4>1900599</vt:i4>
      </vt:variant>
      <vt:variant>
        <vt:i4>188</vt:i4>
      </vt:variant>
      <vt:variant>
        <vt:i4>0</vt:i4>
      </vt:variant>
      <vt:variant>
        <vt:i4>5</vt:i4>
      </vt:variant>
      <vt:variant>
        <vt:lpwstr/>
      </vt:variant>
      <vt:variant>
        <vt:lpwstr>_Toc172619523</vt:lpwstr>
      </vt:variant>
      <vt:variant>
        <vt:i4>1900599</vt:i4>
      </vt:variant>
      <vt:variant>
        <vt:i4>182</vt:i4>
      </vt:variant>
      <vt:variant>
        <vt:i4>0</vt:i4>
      </vt:variant>
      <vt:variant>
        <vt:i4>5</vt:i4>
      </vt:variant>
      <vt:variant>
        <vt:lpwstr/>
      </vt:variant>
      <vt:variant>
        <vt:lpwstr>_Toc172619522</vt:lpwstr>
      </vt:variant>
      <vt:variant>
        <vt:i4>1900599</vt:i4>
      </vt:variant>
      <vt:variant>
        <vt:i4>176</vt:i4>
      </vt:variant>
      <vt:variant>
        <vt:i4>0</vt:i4>
      </vt:variant>
      <vt:variant>
        <vt:i4>5</vt:i4>
      </vt:variant>
      <vt:variant>
        <vt:lpwstr/>
      </vt:variant>
      <vt:variant>
        <vt:lpwstr>_Toc172619521</vt:lpwstr>
      </vt:variant>
      <vt:variant>
        <vt:i4>1900599</vt:i4>
      </vt:variant>
      <vt:variant>
        <vt:i4>170</vt:i4>
      </vt:variant>
      <vt:variant>
        <vt:i4>0</vt:i4>
      </vt:variant>
      <vt:variant>
        <vt:i4>5</vt:i4>
      </vt:variant>
      <vt:variant>
        <vt:lpwstr/>
      </vt:variant>
      <vt:variant>
        <vt:lpwstr>_Toc172619520</vt:lpwstr>
      </vt:variant>
      <vt:variant>
        <vt:i4>1966135</vt:i4>
      </vt:variant>
      <vt:variant>
        <vt:i4>164</vt:i4>
      </vt:variant>
      <vt:variant>
        <vt:i4>0</vt:i4>
      </vt:variant>
      <vt:variant>
        <vt:i4>5</vt:i4>
      </vt:variant>
      <vt:variant>
        <vt:lpwstr/>
      </vt:variant>
      <vt:variant>
        <vt:lpwstr>_Toc172619519</vt:lpwstr>
      </vt:variant>
      <vt:variant>
        <vt:i4>1966135</vt:i4>
      </vt:variant>
      <vt:variant>
        <vt:i4>158</vt:i4>
      </vt:variant>
      <vt:variant>
        <vt:i4>0</vt:i4>
      </vt:variant>
      <vt:variant>
        <vt:i4>5</vt:i4>
      </vt:variant>
      <vt:variant>
        <vt:lpwstr/>
      </vt:variant>
      <vt:variant>
        <vt:lpwstr>_Toc172619518</vt:lpwstr>
      </vt:variant>
      <vt:variant>
        <vt:i4>1966135</vt:i4>
      </vt:variant>
      <vt:variant>
        <vt:i4>152</vt:i4>
      </vt:variant>
      <vt:variant>
        <vt:i4>0</vt:i4>
      </vt:variant>
      <vt:variant>
        <vt:i4>5</vt:i4>
      </vt:variant>
      <vt:variant>
        <vt:lpwstr/>
      </vt:variant>
      <vt:variant>
        <vt:lpwstr>_Toc172619517</vt:lpwstr>
      </vt:variant>
      <vt:variant>
        <vt:i4>1966135</vt:i4>
      </vt:variant>
      <vt:variant>
        <vt:i4>146</vt:i4>
      </vt:variant>
      <vt:variant>
        <vt:i4>0</vt:i4>
      </vt:variant>
      <vt:variant>
        <vt:i4>5</vt:i4>
      </vt:variant>
      <vt:variant>
        <vt:lpwstr/>
      </vt:variant>
      <vt:variant>
        <vt:lpwstr>_Toc172619516</vt:lpwstr>
      </vt:variant>
      <vt:variant>
        <vt:i4>1966135</vt:i4>
      </vt:variant>
      <vt:variant>
        <vt:i4>140</vt:i4>
      </vt:variant>
      <vt:variant>
        <vt:i4>0</vt:i4>
      </vt:variant>
      <vt:variant>
        <vt:i4>5</vt:i4>
      </vt:variant>
      <vt:variant>
        <vt:lpwstr/>
      </vt:variant>
      <vt:variant>
        <vt:lpwstr>_Toc172619515</vt:lpwstr>
      </vt:variant>
      <vt:variant>
        <vt:i4>1966135</vt:i4>
      </vt:variant>
      <vt:variant>
        <vt:i4>134</vt:i4>
      </vt:variant>
      <vt:variant>
        <vt:i4>0</vt:i4>
      </vt:variant>
      <vt:variant>
        <vt:i4>5</vt:i4>
      </vt:variant>
      <vt:variant>
        <vt:lpwstr/>
      </vt:variant>
      <vt:variant>
        <vt:lpwstr>_Toc172619514</vt:lpwstr>
      </vt:variant>
      <vt:variant>
        <vt:i4>1966135</vt:i4>
      </vt:variant>
      <vt:variant>
        <vt:i4>128</vt:i4>
      </vt:variant>
      <vt:variant>
        <vt:i4>0</vt:i4>
      </vt:variant>
      <vt:variant>
        <vt:i4>5</vt:i4>
      </vt:variant>
      <vt:variant>
        <vt:lpwstr/>
      </vt:variant>
      <vt:variant>
        <vt:lpwstr>_Toc172619513</vt:lpwstr>
      </vt:variant>
      <vt:variant>
        <vt:i4>1966135</vt:i4>
      </vt:variant>
      <vt:variant>
        <vt:i4>122</vt:i4>
      </vt:variant>
      <vt:variant>
        <vt:i4>0</vt:i4>
      </vt:variant>
      <vt:variant>
        <vt:i4>5</vt:i4>
      </vt:variant>
      <vt:variant>
        <vt:lpwstr/>
      </vt:variant>
      <vt:variant>
        <vt:lpwstr>_Toc172619512</vt:lpwstr>
      </vt:variant>
      <vt:variant>
        <vt:i4>1966135</vt:i4>
      </vt:variant>
      <vt:variant>
        <vt:i4>116</vt:i4>
      </vt:variant>
      <vt:variant>
        <vt:i4>0</vt:i4>
      </vt:variant>
      <vt:variant>
        <vt:i4>5</vt:i4>
      </vt:variant>
      <vt:variant>
        <vt:lpwstr/>
      </vt:variant>
      <vt:variant>
        <vt:lpwstr>_Toc172619511</vt:lpwstr>
      </vt:variant>
      <vt:variant>
        <vt:i4>1966135</vt:i4>
      </vt:variant>
      <vt:variant>
        <vt:i4>110</vt:i4>
      </vt:variant>
      <vt:variant>
        <vt:i4>0</vt:i4>
      </vt:variant>
      <vt:variant>
        <vt:i4>5</vt:i4>
      </vt:variant>
      <vt:variant>
        <vt:lpwstr/>
      </vt:variant>
      <vt:variant>
        <vt:lpwstr>_Toc172619510</vt:lpwstr>
      </vt:variant>
      <vt:variant>
        <vt:i4>2031671</vt:i4>
      </vt:variant>
      <vt:variant>
        <vt:i4>104</vt:i4>
      </vt:variant>
      <vt:variant>
        <vt:i4>0</vt:i4>
      </vt:variant>
      <vt:variant>
        <vt:i4>5</vt:i4>
      </vt:variant>
      <vt:variant>
        <vt:lpwstr/>
      </vt:variant>
      <vt:variant>
        <vt:lpwstr>_Toc172619509</vt:lpwstr>
      </vt:variant>
      <vt:variant>
        <vt:i4>2031671</vt:i4>
      </vt:variant>
      <vt:variant>
        <vt:i4>98</vt:i4>
      </vt:variant>
      <vt:variant>
        <vt:i4>0</vt:i4>
      </vt:variant>
      <vt:variant>
        <vt:i4>5</vt:i4>
      </vt:variant>
      <vt:variant>
        <vt:lpwstr/>
      </vt:variant>
      <vt:variant>
        <vt:lpwstr>_Toc172619508</vt:lpwstr>
      </vt:variant>
      <vt:variant>
        <vt:i4>2031671</vt:i4>
      </vt:variant>
      <vt:variant>
        <vt:i4>92</vt:i4>
      </vt:variant>
      <vt:variant>
        <vt:i4>0</vt:i4>
      </vt:variant>
      <vt:variant>
        <vt:i4>5</vt:i4>
      </vt:variant>
      <vt:variant>
        <vt:lpwstr/>
      </vt:variant>
      <vt:variant>
        <vt:lpwstr>_Toc172619507</vt:lpwstr>
      </vt:variant>
      <vt:variant>
        <vt:i4>2031671</vt:i4>
      </vt:variant>
      <vt:variant>
        <vt:i4>86</vt:i4>
      </vt:variant>
      <vt:variant>
        <vt:i4>0</vt:i4>
      </vt:variant>
      <vt:variant>
        <vt:i4>5</vt:i4>
      </vt:variant>
      <vt:variant>
        <vt:lpwstr/>
      </vt:variant>
      <vt:variant>
        <vt:lpwstr>_Toc172619506</vt:lpwstr>
      </vt:variant>
      <vt:variant>
        <vt:i4>2031671</vt:i4>
      </vt:variant>
      <vt:variant>
        <vt:i4>80</vt:i4>
      </vt:variant>
      <vt:variant>
        <vt:i4>0</vt:i4>
      </vt:variant>
      <vt:variant>
        <vt:i4>5</vt:i4>
      </vt:variant>
      <vt:variant>
        <vt:lpwstr/>
      </vt:variant>
      <vt:variant>
        <vt:lpwstr>_Toc172619505</vt:lpwstr>
      </vt:variant>
      <vt:variant>
        <vt:i4>2031671</vt:i4>
      </vt:variant>
      <vt:variant>
        <vt:i4>74</vt:i4>
      </vt:variant>
      <vt:variant>
        <vt:i4>0</vt:i4>
      </vt:variant>
      <vt:variant>
        <vt:i4>5</vt:i4>
      </vt:variant>
      <vt:variant>
        <vt:lpwstr/>
      </vt:variant>
      <vt:variant>
        <vt:lpwstr>_Toc172619504</vt:lpwstr>
      </vt:variant>
      <vt:variant>
        <vt:i4>2031671</vt:i4>
      </vt:variant>
      <vt:variant>
        <vt:i4>68</vt:i4>
      </vt:variant>
      <vt:variant>
        <vt:i4>0</vt:i4>
      </vt:variant>
      <vt:variant>
        <vt:i4>5</vt:i4>
      </vt:variant>
      <vt:variant>
        <vt:lpwstr/>
      </vt:variant>
      <vt:variant>
        <vt:lpwstr>_Toc172619503</vt:lpwstr>
      </vt:variant>
      <vt:variant>
        <vt:i4>2031671</vt:i4>
      </vt:variant>
      <vt:variant>
        <vt:i4>62</vt:i4>
      </vt:variant>
      <vt:variant>
        <vt:i4>0</vt:i4>
      </vt:variant>
      <vt:variant>
        <vt:i4>5</vt:i4>
      </vt:variant>
      <vt:variant>
        <vt:lpwstr/>
      </vt:variant>
      <vt:variant>
        <vt:lpwstr>_Toc172619502</vt:lpwstr>
      </vt:variant>
      <vt:variant>
        <vt:i4>2031671</vt:i4>
      </vt:variant>
      <vt:variant>
        <vt:i4>56</vt:i4>
      </vt:variant>
      <vt:variant>
        <vt:i4>0</vt:i4>
      </vt:variant>
      <vt:variant>
        <vt:i4>5</vt:i4>
      </vt:variant>
      <vt:variant>
        <vt:lpwstr/>
      </vt:variant>
      <vt:variant>
        <vt:lpwstr>_Toc172619501</vt:lpwstr>
      </vt:variant>
      <vt:variant>
        <vt:i4>2031671</vt:i4>
      </vt:variant>
      <vt:variant>
        <vt:i4>50</vt:i4>
      </vt:variant>
      <vt:variant>
        <vt:i4>0</vt:i4>
      </vt:variant>
      <vt:variant>
        <vt:i4>5</vt:i4>
      </vt:variant>
      <vt:variant>
        <vt:lpwstr/>
      </vt:variant>
      <vt:variant>
        <vt:lpwstr>_Toc172619500</vt:lpwstr>
      </vt:variant>
      <vt:variant>
        <vt:i4>1441846</vt:i4>
      </vt:variant>
      <vt:variant>
        <vt:i4>44</vt:i4>
      </vt:variant>
      <vt:variant>
        <vt:i4>0</vt:i4>
      </vt:variant>
      <vt:variant>
        <vt:i4>5</vt:i4>
      </vt:variant>
      <vt:variant>
        <vt:lpwstr/>
      </vt:variant>
      <vt:variant>
        <vt:lpwstr>_Toc172619499</vt:lpwstr>
      </vt:variant>
      <vt:variant>
        <vt:i4>1441846</vt:i4>
      </vt:variant>
      <vt:variant>
        <vt:i4>38</vt:i4>
      </vt:variant>
      <vt:variant>
        <vt:i4>0</vt:i4>
      </vt:variant>
      <vt:variant>
        <vt:i4>5</vt:i4>
      </vt:variant>
      <vt:variant>
        <vt:lpwstr/>
      </vt:variant>
      <vt:variant>
        <vt:lpwstr>_Toc172619498</vt:lpwstr>
      </vt:variant>
      <vt:variant>
        <vt:i4>1441846</vt:i4>
      </vt:variant>
      <vt:variant>
        <vt:i4>32</vt:i4>
      </vt:variant>
      <vt:variant>
        <vt:i4>0</vt:i4>
      </vt:variant>
      <vt:variant>
        <vt:i4>5</vt:i4>
      </vt:variant>
      <vt:variant>
        <vt:lpwstr/>
      </vt:variant>
      <vt:variant>
        <vt:lpwstr>_Toc172619497</vt:lpwstr>
      </vt:variant>
      <vt:variant>
        <vt:i4>1441846</vt:i4>
      </vt:variant>
      <vt:variant>
        <vt:i4>26</vt:i4>
      </vt:variant>
      <vt:variant>
        <vt:i4>0</vt:i4>
      </vt:variant>
      <vt:variant>
        <vt:i4>5</vt:i4>
      </vt:variant>
      <vt:variant>
        <vt:lpwstr/>
      </vt:variant>
      <vt:variant>
        <vt:lpwstr>_Toc172619496</vt:lpwstr>
      </vt:variant>
      <vt:variant>
        <vt:i4>1441846</vt:i4>
      </vt:variant>
      <vt:variant>
        <vt:i4>20</vt:i4>
      </vt:variant>
      <vt:variant>
        <vt:i4>0</vt:i4>
      </vt:variant>
      <vt:variant>
        <vt:i4>5</vt:i4>
      </vt:variant>
      <vt:variant>
        <vt:lpwstr/>
      </vt:variant>
      <vt:variant>
        <vt:lpwstr>_Toc172619495</vt:lpwstr>
      </vt:variant>
      <vt:variant>
        <vt:i4>1441846</vt:i4>
      </vt:variant>
      <vt:variant>
        <vt:i4>14</vt:i4>
      </vt:variant>
      <vt:variant>
        <vt:i4>0</vt:i4>
      </vt:variant>
      <vt:variant>
        <vt:i4>5</vt:i4>
      </vt:variant>
      <vt:variant>
        <vt:lpwstr/>
      </vt:variant>
      <vt:variant>
        <vt:lpwstr>_Toc172619494</vt:lpwstr>
      </vt:variant>
      <vt:variant>
        <vt:i4>1441846</vt:i4>
      </vt:variant>
      <vt:variant>
        <vt:i4>8</vt:i4>
      </vt:variant>
      <vt:variant>
        <vt:i4>0</vt:i4>
      </vt:variant>
      <vt:variant>
        <vt:i4>5</vt:i4>
      </vt:variant>
      <vt:variant>
        <vt:lpwstr/>
      </vt:variant>
      <vt:variant>
        <vt:lpwstr>_Toc172619493</vt:lpwstr>
      </vt:variant>
      <vt:variant>
        <vt:i4>1441846</vt:i4>
      </vt:variant>
      <vt:variant>
        <vt:i4>2</vt:i4>
      </vt:variant>
      <vt:variant>
        <vt:i4>0</vt:i4>
      </vt:variant>
      <vt:variant>
        <vt:i4>5</vt:i4>
      </vt:variant>
      <vt:variant>
        <vt:lpwstr/>
      </vt:variant>
      <vt:variant>
        <vt:lpwstr>_Toc172619492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Newman</dc:creator>
  <cp:keywords/>
  <dc:description/>
  <cp:lastModifiedBy>Vicky Rushworth</cp:lastModifiedBy>
  <cp:revision>511</cp:revision>
  <cp:lastPrinted>2024-08-13T16:08:00Z</cp:lastPrinted>
  <dcterms:created xsi:type="dcterms:W3CDTF">2024-06-13T15:06:00Z</dcterms:created>
  <dcterms:modified xsi:type="dcterms:W3CDTF">2024-08-13T16:15:00Z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y fmtid="{D5CDD505-2E9C-101B-9397-08002B2CF9AE}" pid="4" name="Order">
    <vt:r8>90800</vt:r8>
  </property>
</Properties>
</file>